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C24D9B" w:rsidR="00815D22" w:rsidP="7540F4F9" w:rsidRDefault="003D66C0" w14:paraId="37F05E45" w14:textId="5141EE90">
      <w:pPr>
        <w:pStyle w:val="Heading1"/>
        <w:pBdr>
          <w:top w:val="nil"/>
          <w:left w:val="nil"/>
          <w:bottom w:val="nil"/>
          <w:right w:val="nil"/>
          <w:between w:val="nil"/>
        </w:pBdr>
        <w:rPr>
          <w:rFonts w:ascii="Calibri" w:hAnsi="Calibri" w:cs="" w:asciiTheme="majorAscii" w:hAnsiTheme="majorAscii" w:cstheme="majorBidi"/>
          <w:color w:val="000000"/>
        </w:rPr>
      </w:pPr>
      <w:r w:rsidRPr="7540F4F9" w:rsidR="003D66C0">
        <w:rPr>
          <w:rFonts w:ascii="Calibri" w:hAnsi="Calibri" w:cs="" w:asciiTheme="majorAscii" w:hAnsiTheme="majorAscii" w:cstheme="majorBidi"/>
          <w:color w:val="000000" w:themeColor="text1" w:themeTint="FF" w:themeShade="FF"/>
        </w:rPr>
        <w:t>Safeguarding and Child Protection Po</w:t>
      </w:r>
      <w:r w:rsidRPr="7540F4F9" w:rsidR="003D66C0">
        <w:rPr>
          <w:rFonts w:ascii="Calibri" w:hAnsi="Calibri" w:cs="" w:asciiTheme="majorAscii" w:hAnsiTheme="majorAscii" w:cstheme="majorBidi"/>
          <w:color w:val="000000" w:themeColor="text1" w:themeTint="FF" w:themeShade="FF"/>
        </w:rPr>
        <w:t>licy</w:t>
      </w:r>
    </w:p>
    <w:p w:rsidRPr="00C24D9B" w:rsidR="00815D22" w:rsidP="41D3585E" w:rsidRDefault="003D66C0" w14:paraId="37F05E49" w14:textId="24DAEE8F">
      <w:pPr>
        <w:pBdr>
          <w:top w:val="nil"/>
          <w:left w:val="nil"/>
          <w:bottom w:val="nil"/>
          <w:right w:val="nil"/>
          <w:between w:val="nil"/>
        </w:pBdr>
        <w:spacing w:before="100" w:after="100"/>
        <w:ind w:right="100"/>
        <w:rPr>
          <w:rFonts w:eastAsia="Questrial" w:asciiTheme="majorHAnsi" w:hAnsiTheme="majorHAnsi" w:cstheme="majorBidi"/>
          <w:sz w:val="22"/>
          <w:szCs w:val="22"/>
        </w:rPr>
      </w:pPr>
      <w:r>
        <w:rPr>
          <w:noProof/>
        </w:rPr>
        <mc:AlternateContent>
          <mc:Choice Requires="wps">
            <w:drawing>
              <wp:inline distT="45720" distB="45720" distL="114300" distR="114300" wp14:anchorId="06533346" wp14:editId="39B59F2D">
                <wp:extent cx="6781800" cy="1800225"/>
                <wp:effectExtent l="0" t="0" r="19050" b="28575"/>
                <wp:docPr id="11043697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800225"/>
                        </a:xfrm>
                        <a:prstGeom prst="roundRect">
                          <a:avLst/>
                        </a:prstGeom>
                        <a:solidFill>
                          <a:srgbClr val="FFFFFF"/>
                        </a:solidFill>
                        <a:ln w="9525">
                          <a:solidFill>
                            <a:srgbClr val="000000"/>
                          </a:solidFill>
                          <a:miter lim="800000"/>
                          <a:headEnd/>
                          <a:tailEnd/>
                        </a:ln>
                      </wps:spPr>
                      <wps:txbx>
                        <w:txbxContent>
                          <w:p w:rsidRPr="000E7B02" w:rsidR="002F3C68" w:rsidRDefault="00AC76AD" w14:paraId="23525A24" w14:textId="482DDD07">
                            <w:pPr>
                              <w:rPr>
                                <w:rFonts w:asciiTheme="majorHAnsi" w:hAnsiTheme="majorHAnsi" w:cstheme="majorHAnsi"/>
                                <w:b/>
                                <w:bCs/>
                                <w:sz w:val="22"/>
                                <w:szCs w:val="22"/>
                              </w:rPr>
                            </w:pPr>
                            <w:r w:rsidRPr="000E7B02">
                              <w:rPr>
                                <w:rFonts w:asciiTheme="majorHAnsi" w:hAnsiTheme="majorHAnsi" w:cstheme="majorHAnsi"/>
                                <w:b/>
                                <w:bCs/>
                                <w:sz w:val="22"/>
                                <w:szCs w:val="22"/>
                              </w:rPr>
                              <w:t>Policy Statement</w:t>
                            </w:r>
                          </w:p>
                          <w:p w:rsidRPr="000E7B02" w:rsidR="008A41ED" w:rsidP="00AC76AD" w:rsidRDefault="00AC76AD" w14:paraId="1FA28B7C" w14:textId="77777777">
                            <w:pPr>
                              <w:spacing w:before="100" w:after="100"/>
                              <w:ind w:right="100"/>
                              <w:rPr>
                                <w:rFonts w:eastAsia="Questrial" w:asciiTheme="majorHAnsi" w:hAnsiTheme="majorHAnsi" w:cstheme="majorHAnsi"/>
                                <w:b/>
                                <w:sz w:val="22"/>
                                <w:szCs w:val="22"/>
                              </w:rPr>
                            </w:pPr>
                            <w:r w:rsidRPr="000E7B02">
                              <w:rPr>
                                <w:rFonts w:eastAsia="Questrial" w:asciiTheme="majorHAnsi" w:hAnsiTheme="majorHAnsi" w:cstheme="majorHAnsi"/>
                                <w:b/>
                                <w:sz w:val="22"/>
                                <w:szCs w:val="22"/>
                              </w:rPr>
                              <w:t xml:space="preserve">At </w:t>
                            </w:r>
                            <w:proofErr w:type="gramStart"/>
                            <w:r w:rsidRPr="000E7B02">
                              <w:rPr>
                                <w:rFonts w:eastAsia="Questrial" w:asciiTheme="majorHAnsi" w:hAnsiTheme="majorHAnsi" w:cstheme="majorHAnsi"/>
                                <w:b/>
                                <w:sz w:val="22"/>
                                <w:szCs w:val="22"/>
                              </w:rPr>
                              <w:t>The</w:t>
                            </w:r>
                            <w:proofErr w:type="gramEnd"/>
                            <w:r w:rsidRPr="000E7B02">
                              <w:rPr>
                                <w:rFonts w:eastAsia="Questrial" w:asciiTheme="majorHAnsi" w:hAnsiTheme="majorHAnsi" w:cstheme="majorHAnsi"/>
                                <w:b/>
                                <w:sz w:val="22"/>
                                <w:szCs w:val="22"/>
                              </w:rPr>
                              <w:t xml:space="preserve"> Loddon School</w:t>
                            </w:r>
                            <w:r w:rsidRPr="000E7B02" w:rsidR="00157B65">
                              <w:rPr>
                                <w:rFonts w:eastAsia="Questrial" w:asciiTheme="majorHAnsi" w:hAnsiTheme="majorHAnsi" w:cstheme="majorHAnsi"/>
                                <w:b/>
                                <w:sz w:val="22"/>
                                <w:szCs w:val="22"/>
                              </w:rPr>
                              <w:t>,</w:t>
                            </w:r>
                            <w:r w:rsidRPr="000E7B02">
                              <w:rPr>
                                <w:rFonts w:eastAsia="Questrial" w:asciiTheme="majorHAnsi" w:hAnsiTheme="majorHAnsi" w:cstheme="majorHAnsi"/>
                                <w:b/>
                                <w:sz w:val="22"/>
                                <w:szCs w:val="22"/>
                              </w:rPr>
                              <w:t xml:space="preserve"> we are committed to safeguarding children and young people and we expect everyone who works in our school to share this commitment.  </w:t>
                            </w:r>
                          </w:p>
                          <w:p w:rsidRPr="000E7B02" w:rsidR="0040063F" w:rsidP="000E7B02" w:rsidRDefault="00AC76AD" w14:paraId="75FD330D" w14:textId="77777777">
                            <w:pPr>
                              <w:spacing w:before="100" w:after="100"/>
                              <w:ind w:right="-96"/>
                              <w:rPr>
                                <w:rFonts w:eastAsia="Questrial" w:asciiTheme="majorHAnsi" w:hAnsiTheme="majorHAnsi" w:cstheme="majorHAnsi"/>
                                <w:b/>
                                <w:sz w:val="22"/>
                                <w:szCs w:val="22"/>
                              </w:rPr>
                            </w:pPr>
                            <w:r w:rsidRPr="000E7B02">
                              <w:rPr>
                                <w:rFonts w:eastAsia="Questrial" w:asciiTheme="majorHAnsi" w:hAnsiTheme="majorHAnsi" w:cstheme="majorHAnsi"/>
                                <w:b/>
                                <w:sz w:val="22"/>
                                <w:szCs w:val="22"/>
                              </w:rPr>
                              <w:t xml:space="preserve">A culture in which all adults take child welfare and child safety matters seriously is crucial to The Loddon School. </w:t>
                            </w:r>
                          </w:p>
                          <w:p w:rsidRPr="000E7B02" w:rsidR="008A41ED" w:rsidP="00AC76AD" w:rsidRDefault="0040063F" w14:paraId="26FECAC2" w14:textId="5574CE86">
                            <w:pPr>
                              <w:spacing w:before="100" w:after="100"/>
                              <w:ind w:right="100"/>
                              <w:rPr>
                                <w:rFonts w:eastAsia="Questrial" w:asciiTheme="majorHAnsi" w:hAnsiTheme="majorHAnsi" w:cstheme="majorHAnsi"/>
                                <w:b/>
                                <w:sz w:val="22"/>
                                <w:szCs w:val="22"/>
                              </w:rPr>
                            </w:pPr>
                            <w:r w:rsidRPr="000E7B02">
                              <w:rPr>
                                <w:rFonts w:eastAsia="Questrial" w:asciiTheme="majorHAnsi" w:hAnsiTheme="majorHAnsi" w:cstheme="majorHAnsi"/>
                                <w:b/>
                                <w:sz w:val="22"/>
                                <w:szCs w:val="22"/>
                              </w:rPr>
                              <w:t xml:space="preserve">This policy seeks to provide </w:t>
                            </w:r>
                            <w:r w:rsidRPr="000E7B02" w:rsidR="00A45A47">
                              <w:rPr>
                                <w:rFonts w:eastAsia="Questrial" w:asciiTheme="majorHAnsi" w:hAnsiTheme="majorHAnsi" w:cstheme="majorHAnsi"/>
                                <w:b/>
                                <w:sz w:val="22"/>
                                <w:szCs w:val="22"/>
                              </w:rPr>
                              <w:t xml:space="preserve">staff and trustees with </w:t>
                            </w:r>
                            <w:r w:rsidRPr="000E7B02">
                              <w:rPr>
                                <w:rFonts w:eastAsia="Questrial" w:asciiTheme="majorHAnsi" w:hAnsiTheme="majorHAnsi" w:cstheme="majorHAnsi"/>
                                <w:b/>
                                <w:sz w:val="22"/>
                                <w:szCs w:val="22"/>
                              </w:rPr>
                              <w:t xml:space="preserve">a clear framework and guidance about </w:t>
                            </w:r>
                            <w:r w:rsidRPr="000E7B02" w:rsidR="00C451E7">
                              <w:rPr>
                                <w:rFonts w:eastAsia="Questrial" w:asciiTheme="majorHAnsi" w:hAnsiTheme="majorHAnsi" w:cstheme="majorHAnsi"/>
                                <w:b/>
                                <w:sz w:val="22"/>
                                <w:szCs w:val="22"/>
                              </w:rPr>
                              <w:t xml:space="preserve">how we will ensure the safety </w:t>
                            </w:r>
                            <w:r w:rsidRPr="000E7B02" w:rsidR="006D5E8E">
                              <w:rPr>
                                <w:rFonts w:eastAsia="Questrial" w:asciiTheme="majorHAnsi" w:hAnsiTheme="majorHAnsi" w:cstheme="majorHAnsi"/>
                                <w:b/>
                                <w:sz w:val="22"/>
                                <w:szCs w:val="22"/>
                              </w:rPr>
                              <w:t>of children at our school.</w:t>
                            </w:r>
                          </w:p>
                          <w:p w:rsidRPr="000E7B02" w:rsidR="00AC76AD" w:rsidP="00AC76AD" w:rsidRDefault="00AC76AD" w14:paraId="0AAD0A15" w14:textId="39CDCB58">
                            <w:pPr>
                              <w:spacing w:before="100" w:after="100"/>
                              <w:ind w:right="100"/>
                              <w:rPr>
                                <w:rFonts w:eastAsia="Questrial" w:asciiTheme="majorHAnsi" w:hAnsiTheme="majorHAnsi" w:cstheme="majorHAnsi"/>
                                <w:b/>
                                <w:sz w:val="22"/>
                                <w:szCs w:val="22"/>
                              </w:rPr>
                            </w:pPr>
                            <w:r w:rsidRPr="000E7B02">
                              <w:rPr>
                                <w:rFonts w:eastAsia="Questrial" w:asciiTheme="majorHAnsi" w:hAnsiTheme="majorHAnsi" w:cstheme="majorHAnsi"/>
                                <w:b/>
                                <w:sz w:val="22"/>
                                <w:szCs w:val="22"/>
                              </w:rPr>
                              <w:t xml:space="preserve">We will always act in the best interest of the child. </w:t>
                            </w:r>
                          </w:p>
                          <w:p w:rsidR="00AC76AD" w:rsidRDefault="00AC76AD" w14:paraId="22853F7E" w14:textId="77777777"/>
                        </w:txbxContent>
                      </wps:txbx>
                      <wps:bodyPr rot="0" vert="horz" wrap="square" lIns="91440" tIns="45720" rIns="91440" bIns="45720" anchor="t" anchorCtr="0">
                        <a:noAutofit/>
                      </wps:bodyPr>
                    </wps:wsp>
                  </a:graphicData>
                </a:graphic>
              </wp:inline>
            </w:drawing>
          </mc:Choice>
          <mc:Fallback>
            <w:pict>
              <v:roundrect id="Text Box 2" style="width:534pt;height:141.75pt;visibility:visible;mso-wrap-style:square;mso-left-percent:-10001;mso-top-percent:-10001;mso-position-horizontal:absolute;mso-position-horizontal-relative:char;mso-position-vertical:absolute;mso-position-vertical-relative:line;mso-left-percent:-10001;mso-top-percent:-10001;v-text-anchor:top" o:spid="_x0000_s1026" arcsize="10923f" w14:anchorId="0653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">
                <v:stroke joinstyle="miter"/>
                <v:textbox>
                  <w:txbxContent>
                    <w:p w:rsidRPr="000E7B02" w:rsidR="002F3C68" w:rsidRDefault="00AC76AD" w14:paraId="23525A24" w14:textId="482DDD07">
                      <w:pPr>
                        <w:rPr>
                          <w:rFonts w:asciiTheme="majorHAnsi" w:hAnsiTheme="majorHAnsi" w:cstheme="majorHAnsi"/>
                          <w:b/>
                          <w:bCs/>
                          <w:sz w:val="22"/>
                          <w:szCs w:val="22"/>
                        </w:rPr>
                      </w:pPr>
                      <w:r w:rsidRPr="000E7B02">
                        <w:rPr>
                          <w:rFonts w:asciiTheme="majorHAnsi" w:hAnsiTheme="majorHAnsi" w:cstheme="majorHAnsi"/>
                          <w:b/>
                          <w:bCs/>
                          <w:sz w:val="22"/>
                          <w:szCs w:val="22"/>
                        </w:rPr>
                        <w:t>Policy Statement</w:t>
                      </w:r>
                    </w:p>
                    <w:p w:rsidRPr="000E7B02" w:rsidR="008A41ED" w:rsidP="00AC76AD" w:rsidRDefault="00AC76AD" w14:paraId="1FA28B7C" w14:textId="77777777">
                      <w:pPr>
                        <w:spacing w:before="100" w:after="100"/>
                        <w:ind w:right="100"/>
                        <w:rPr>
                          <w:rFonts w:eastAsia="Questrial" w:asciiTheme="majorHAnsi" w:hAnsiTheme="majorHAnsi" w:cstheme="majorHAnsi"/>
                          <w:b/>
                          <w:sz w:val="22"/>
                          <w:szCs w:val="22"/>
                        </w:rPr>
                      </w:pPr>
                      <w:r w:rsidRPr="000E7B02">
                        <w:rPr>
                          <w:rFonts w:eastAsia="Questrial" w:asciiTheme="majorHAnsi" w:hAnsiTheme="majorHAnsi" w:cstheme="majorHAnsi"/>
                          <w:b/>
                          <w:sz w:val="22"/>
                          <w:szCs w:val="22"/>
                        </w:rPr>
                        <w:t xml:space="preserve">At </w:t>
                      </w:r>
                      <w:proofErr w:type="gramStart"/>
                      <w:r w:rsidRPr="000E7B02">
                        <w:rPr>
                          <w:rFonts w:eastAsia="Questrial" w:asciiTheme="majorHAnsi" w:hAnsiTheme="majorHAnsi" w:cstheme="majorHAnsi"/>
                          <w:b/>
                          <w:sz w:val="22"/>
                          <w:szCs w:val="22"/>
                        </w:rPr>
                        <w:t>The</w:t>
                      </w:r>
                      <w:proofErr w:type="gramEnd"/>
                      <w:r w:rsidRPr="000E7B02">
                        <w:rPr>
                          <w:rFonts w:eastAsia="Questrial" w:asciiTheme="majorHAnsi" w:hAnsiTheme="majorHAnsi" w:cstheme="majorHAnsi"/>
                          <w:b/>
                          <w:sz w:val="22"/>
                          <w:szCs w:val="22"/>
                        </w:rPr>
                        <w:t xml:space="preserve"> Loddon School</w:t>
                      </w:r>
                      <w:r w:rsidRPr="000E7B02" w:rsidR="00157B65">
                        <w:rPr>
                          <w:rFonts w:eastAsia="Questrial" w:asciiTheme="majorHAnsi" w:hAnsiTheme="majorHAnsi" w:cstheme="majorHAnsi"/>
                          <w:b/>
                          <w:sz w:val="22"/>
                          <w:szCs w:val="22"/>
                        </w:rPr>
                        <w:t>,</w:t>
                      </w:r>
                      <w:r w:rsidRPr="000E7B02">
                        <w:rPr>
                          <w:rFonts w:eastAsia="Questrial" w:asciiTheme="majorHAnsi" w:hAnsiTheme="majorHAnsi" w:cstheme="majorHAnsi"/>
                          <w:b/>
                          <w:sz w:val="22"/>
                          <w:szCs w:val="22"/>
                        </w:rPr>
                        <w:t xml:space="preserve"> we are committed to safeguarding children and young people and we expect everyone who works in our school to share this commitment.  </w:t>
                      </w:r>
                    </w:p>
                    <w:p w:rsidRPr="000E7B02" w:rsidR="0040063F" w:rsidP="000E7B02" w:rsidRDefault="00AC76AD" w14:paraId="75FD330D" w14:textId="77777777">
                      <w:pPr>
                        <w:spacing w:before="100" w:after="100"/>
                        <w:ind w:right="-96"/>
                        <w:rPr>
                          <w:rFonts w:eastAsia="Questrial" w:asciiTheme="majorHAnsi" w:hAnsiTheme="majorHAnsi" w:cstheme="majorHAnsi"/>
                          <w:b/>
                          <w:sz w:val="22"/>
                          <w:szCs w:val="22"/>
                        </w:rPr>
                      </w:pPr>
                      <w:r w:rsidRPr="000E7B02">
                        <w:rPr>
                          <w:rFonts w:eastAsia="Questrial" w:asciiTheme="majorHAnsi" w:hAnsiTheme="majorHAnsi" w:cstheme="majorHAnsi"/>
                          <w:b/>
                          <w:sz w:val="22"/>
                          <w:szCs w:val="22"/>
                        </w:rPr>
                        <w:t xml:space="preserve">A culture in which all adults take child welfare and child safety matters seriously is crucial to The Loddon School. </w:t>
                      </w:r>
                    </w:p>
                    <w:p w:rsidRPr="000E7B02" w:rsidR="008A41ED" w:rsidP="00AC76AD" w:rsidRDefault="0040063F" w14:paraId="26FECAC2" w14:textId="5574CE86">
                      <w:pPr>
                        <w:spacing w:before="100" w:after="100"/>
                        <w:ind w:right="100"/>
                        <w:rPr>
                          <w:rFonts w:eastAsia="Questrial" w:asciiTheme="majorHAnsi" w:hAnsiTheme="majorHAnsi" w:cstheme="majorHAnsi"/>
                          <w:b/>
                          <w:sz w:val="22"/>
                          <w:szCs w:val="22"/>
                        </w:rPr>
                      </w:pPr>
                      <w:r w:rsidRPr="000E7B02">
                        <w:rPr>
                          <w:rFonts w:eastAsia="Questrial" w:asciiTheme="majorHAnsi" w:hAnsiTheme="majorHAnsi" w:cstheme="majorHAnsi"/>
                          <w:b/>
                          <w:sz w:val="22"/>
                          <w:szCs w:val="22"/>
                        </w:rPr>
                        <w:t xml:space="preserve">This policy seeks to provide </w:t>
                      </w:r>
                      <w:r w:rsidRPr="000E7B02" w:rsidR="00A45A47">
                        <w:rPr>
                          <w:rFonts w:eastAsia="Questrial" w:asciiTheme="majorHAnsi" w:hAnsiTheme="majorHAnsi" w:cstheme="majorHAnsi"/>
                          <w:b/>
                          <w:sz w:val="22"/>
                          <w:szCs w:val="22"/>
                        </w:rPr>
                        <w:t xml:space="preserve">staff and trustees with </w:t>
                      </w:r>
                      <w:r w:rsidRPr="000E7B02">
                        <w:rPr>
                          <w:rFonts w:eastAsia="Questrial" w:asciiTheme="majorHAnsi" w:hAnsiTheme="majorHAnsi" w:cstheme="majorHAnsi"/>
                          <w:b/>
                          <w:sz w:val="22"/>
                          <w:szCs w:val="22"/>
                        </w:rPr>
                        <w:t xml:space="preserve">a clear framework and guidance about </w:t>
                      </w:r>
                      <w:r w:rsidRPr="000E7B02" w:rsidR="00C451E7">
                        <w:rPr>
                          <w:rFonts w:eastAsia="Questrial" w:asciiTheme="majorHAnsi" w:hAnsiTheme="majorHAnsi" w:cstheme="majorHAnsi"/>
                          <w:b/>
                          <w:sz w:val="22"/>
                          <w:szCs w:val="22"/>
                        </w:rPr>
                        <w:t xml:space="preserve">how we will ensure the safety </w:t>
                      </w:r>
                      <w:r w:rsidRPr="000E7B02" w:rsidR="006D5E8E">
                        <w:rPr>
                          <w:rFonts w:eastAsia="Questrial" w:asciiTheme="majorHAnsi" w:hAnsiTheme="majorHAnsi" w:cstheme="majorHAnsi"/>
                          <w:b/>
                          <w:sz w:val="22"/>
                          <w:szCs w:val="22"/>
                        </w:rPr>
                        <w:t>of children at our school.</w:t>
                      </w:r>
                    </w:p>
                    <w:p w:rsidRPr="000E7B02" w:rsidR="00AC76AD" w:rsidP="00AC76AD" w:rsidRDefault="00AC76AD" w14:paraId="0AAD0A15" w14:textId="39CDCB58">
                      <w:pPr>
                        <w:spacing w:before="100" w:after="100"/>
                        <w:ind w:right="100"/>
                        <w:rPr>
                          <w:rFonts w:eastAsia="Questrial" w:asciiTheme="majorHAnsi" w:hAnsiTheme="majorHAnsi" w:cstheme="majorHAnsi"/>
                          <w:b/>
                          <w:sz w:val="22"/>
                          <w:szCs w:val="22"/>
                        </w:rPr>
                      </w:pPr>
                      <w:r w:rsidRPr="000E7B02">
                        <w:rPr>
                          <w:rFonts w:eastAsia="Questrial" w:asciiTheme="majorHAnsi" w:hAnsiTheme="majorHAnsi" w:cstheme="majorHAnsi"/>
                          <w:b/>
                          <w:sz w:val="22"/>
                          <w:szCs w:val="22"/>
                        </w:rPr>
                        <w:t xml:space="preserve">We will always act in the best interest of the child. </w:t>
                      </w:r>
                    </w:p>
                    <w:p w:rsidR="00AC76AD" w:rsidRDefault="00AC76AD" w14:paraId="22853F7E" w14:textId="77777777"/>
                  </w:txbxContent>
                </v:textbox>
                <w10:anchorlock/>
              </v:roundrect>
            </w:pict>
          </mc:Fallback>
        </mc:AlternateContent>
      </w:r>
      <w:r w:rsidRPr="41D3585E">
        <w:rPr>
          <w:rFonts w:eastAsia="Questrial" w:asciiTheme="majorHAnsi" w:hAnsiTheme="majorHAnsi" w:cstheme="majorBidi"/>
          <w:sz w:val="22"/>
          <w:szCs w:val="22"/>
        </w:rPr>
        <w:t xml:space="preserve">This policy is directed to meet the </w:t>
      </w:r>
      <w:proofErr w:type="gramStart"/>
      <w:r w:rsidRPr="41D3585E" w:rsidR="00D93866">
        <w:rPr>
          <w:rFonts w:eastAsia="Questrial" w:asciiTheme="majorHAnsi" w:hAnsiTheme="majorHAnsi" w:cstheme="majorBidi"/>
          <w:sz w:val="22"/>
          <w:szCs w:val="22"/>
        </w:rPr>
        <w:t xml:space="preserve">particular </w:t>
      </w:r>
      <w:r w:rsidRPr="41D3585E">
        <w:rPr>
          <w:rFonts w:eastAsia="Questrial" w:asciiTheme="majorHAnsi" w:hAnsiTheme="majorHAnsi" w:cstheme="majorBidi"/>
          <w:sz w:val="22"/>
          <w:szCs w:val="22"/>
        </w:rPr>
        <w:t>needs</w:t>
      </w:r>
      <w:proofErr w:type="gramEnd"/>
      <w:r w:rsidRPr="41D3585E">
        <w:rPr>
          <w:rFonts w:eastAsia="Questrial" w:asciiTheme="majorHAnsi" w:hAnsiTheme="majorHAnsi" w:cstheme="majorBidi"/>
          <w:sz w:val="22"/>
          <w:szCs w:val="22"/>
        </w:rPr>
        <w:t xml:space="preserve"> of </w:t>
      </w:r>
      <w:r w:rsidRPr="41D3585E" w:rsidR="00205A4E">
        <w:rPr>
          <w:rFonts w:eastAsia="Questrial" w:asciiTheme="majorHAnsi" w:hAnsiTheme="majorHAnsi" w:cstheme="majorBidi"/>
          <w:sz w:val="22"/>
          <w:szCs w:val="22"/>
        </w:rPr>
        <w:t xml:space="preserve">the </w:t>
      </w:r>
      <w:r w:rsidRPr="41D3585E">
        <w:rPr>
          <w:rFonts w:eastAsia="Questrial" w:asciiTheme="majorHAnsi" w:hAnsiTheme="majorHAnsi" w:cstheme="majorBidi"/>
          <w:sz w:val="22"/>
          <w:szCs w:val="22"/>
        </w:rPr>
        <w:t xml:space="preserve">children at </w:t>
      </w:r>
      <w:r w:rsidRPr="41D3585E" w:rsidR="0079530C">
        <w:rPr>
          <w:rFonts w:eastAsia="Questrial" w:asciiTheme="majorHAnsi" w:hAnsiTheme="majorHAnsi" w:cstheme="majorBidi"/>
          <w:sz w:val="22"/>
          <w:szCs w:val="22"/>
        </w:rPr>
        <w:t xml:space="preserve">The </w:t>
      </w:r>
      <w:r w:rsidRPr="41D3585E">
        <w:rPr>
          <w:rFonts w:eastAsia="Questrial" w:asciiTheme="majorHAnsi" w:hAnsiTheme="majorHAnsi" w:cstheme="majorBidi"/>
          <w:sz w:val="22"/>
          <w:szCs w:val="22"/>
        </w:rPr>
        <w:t>Loddon School</w:t>
      </w:r>
    </w:p>
    <w:p w:rsidRPr="00C24D9B" w:rsidR="00815D22" w:rsidP="41D3585E" w:rsidRDefault="003D66C0" w14:paraId="37F05E4A" w14:textId="69E78B6A">
      <w:pPr>
        <w:pBdr>
          <w:top w:val="nil"/>
          <w:left w:val="nil"/>
          <w:bottom w:val="nil"/>
          <w:right w:val="nil"/>
          <w:between w:val="nil"/>
        </w:pBdr>
        <w:rPr>
          <w:rFonts w:eastAsia="Questrial" w:asciiTheme="majorHAnsi" w:hAnsiTheme="majorHAnsi" w:cstheme="majorBidi"/>
          <w:sz w:val="22"/>
          <w:szCs w:val="22"/>
        </w:rPr>
      </w:pPr>
      <w:r w:rsidRPr="41D3585E">
        <w:rPr>
          <w:rFonts w:eastAsia="Questrial" w:asciiTheme="majorHAnsi" w:hAnsiTheme="majorHAnsi" w:cstheme="majorBidi"/>
          <w:sz w:val="22"/>
          <w:szCs w:val="22"/>
        </w:rPr>
        <w:t xml:space="preserve">At </w:t>
      </w:r>
      <w:proofErr w:type="gramStart"/>
      <w:r w:rsidRPr="41D3585E">
        <w:rPr>
          <w:rFonts w:eastAsia="Questrial" w:asciiTheme="majorHAnsi" w:hAnsiTheme="majorHAnsi" w:cstheme="majorBidi"/>
          <w:sz w:val="22"/>
          <w:szCs w:val="22"/>
        </w:rPr>
        <w:t>The</w:t>
      </w:r>
      <w:proofErr w:type="gramEnd"/>
      <w:r w:rsidRPr="41D3585E">
        <w:rPr>
          <w:rFonts w:eastAsia="Questrial" w:asciiTheme="majorHAnsi" w:hAnsiTheme="majorHAnsi" w:cstheme="majorBidi"/>
          <w:sz w:val="22"/>
          <w:szCs w:val="22"/>
        </w:rPr>
        <w:t xml:space="preserve"> Loddon School, the Designated Safeguarding Lead is Tim Clark</w:t>
      </w:r>
      <w:r w:rsidRPr="41D3585E" w:rsidR="08266C8B">
        <w:rPr>
          <w:rFonts w:eastAsia="Questrial" w:asciiTheme="majorHAnsi" w:hAnsiTheme="majorHAnsi" w:cstheme="majorBidi"/>
          <w:sz w:val="22"/>
          <w:szCs w:val="22"/>
        </w:rPr>
        <w:t>,</w:t>
      </w:r>
      <w:r w:rsidRPr="41D3585E" w:rsidR="002E039A">
        <w:rPr>
          <w:rFonts w:eastAsia="Questrial" w:asciiTheme="majorHAnsi" w:hAnsiTheme="majorHAnsi" w:cstheme="majorBidi"/>
          <w:sz w:val="22"/>
          <w:szCs w:val="22"/>
        </w:rPr>
        <w:t xml:space="preserve"> </w:t>
      </w:r>
      <w:r w:rsidRPr="41D3585E">
        <w:rPr>
          <w:rFonts w:eastAsia="Questrial" w:asciiTheme="majorHAnsi" w:hAnsiTheme="majorHAnsi" w:cstheme="majorBidi"/>
          <w:sz w:val="22"/>
          <w:szCs w:val="22"/>
        </w:rPr>
        <w:t xml:space="preserve">Vice Principal - Care.  In his absence the Designated Deputies are Kelly Simpson, Alison Beaven and Joanna Emerson.  </w:t>
      </w:r>
    </w:p>
    <w:p w:rsidRPr="00C24D9B" w:rsidR="00815D22" w:rsidP="41D3585E" w:rsidRDefault="003D66C0" w14:paraId="37F05E4B" w14:textId="5EBBC1ED">
      <w:pPr>
        <w:pBdr>
          <w:top w:val="nil"/>
          <w:left w:val="nil"/>
          <w:bottom w:val="nil"/>
          <w:right w:val="nil"/>
          <w:between w:val="nil"/>
        </w:pBdr>
        <w:rPr>
          <w:rFonts w:eastAsia="Questrial" w:asciiTheme="majorHAnsi" w:hAnsiTheme="majorHAnsi" w:cstheme="majorBidi"/>
          <w:sz w:val="22"/>
          <w:szCs w:val="22"/>
        </w:rPr>
      </w:pPr>
      <w:r w:rsidRPr="41D3585E">
        <w:rPr>
          <w:rFonts w:eastAsia="Questrial" w:asciiTheme="majorHAnsi" w:hAnsiTheme="majorHAnsi" w:cstheme="majorBidi"/>
          <w:sz w:val="22"/>
          <w:szCs w:val="22"/>
        </w:rPr>
        <w:t xml:space="preserve">The trustees designated for safeguarding are Joy Wake &amp; Marion Cornick.  Any concerns may be raised to any of the above persons or to the </w:t>
      </w:r>
      <w:r w:rsidRPr="41D3585E" w:rsidR="00F03391">
        <w:rPr>
          <w:rFonts w:asciiTheme="majorHAnsi" w:hAnsiTheme="majorHAnsi" w:cstheme="majorBidi"/>
          <w:color w:val="646464"/>
          <w:shd w:val="clear" w:color="auto" w:fill="FFFFFF"/>
        </w:rPr>
        <w:t>Hampshire Safeguarding Children’s Partn</w:t>
      </w:r>
      <w:r w:rsidRPr="41D3585E" w:rsidR="00DD5EA5">
        <w:rPr>
          <w:rFonts w:asciiTheme="majorHAnsi" w:hAnsiTheme="majorHAnsi" w:cstheme="majorBidi"/>
          <w:color w:val="646464"/>
          <w:shd w:val="clear" w:color="auto" w:fill="FFFFFF"/>
        </w:rPr>
        <w:t>ership</w:t>
      </w:r>
      <w:r w:rsidRPr="41D3585E" w:rsidR="0099768A">
        <w:rPr>
          <w:rFonts w:asciiTheme="majorHAnsi" w:hAnsiTheme="majorHAnsi" w:cstheme="majorBidi"/>
          <w:color w:val="646464"/>
          <w:shd w:val="clear" w:color="auto" w:fill="FFFFFF"/>
        </w:rPr>
        <w:t xml:space="preserve"> </w:t>
      </w:r>
      <w:r w:rsidRPr="41D3585E" w:rsidR="0099768A">
        <w:rPr>
          <w:rFonts w:eastAsia="Questrial" w:asciiTheme="majorHAnsi" w:hAnsiTheme="majorHAnsi" w:cstheme="majorBidi"/>
          <w:sz w:val="22"/>
          <w:szCs w:val="22"/>
        </w:rPr>
        <w:t xml:space="preserve">(HSCP) </w:t>
      </w:r>
      <w:r w:rsidRPr="41D3585E">
        <w:rPr>
          <w:rFonts w:eastAsia="Questrial" w:asciiTheme="majorHAnsi" w:hAnsiTheme="majorHAnsi" w:cstheme="majorBidi"/>
          <w:sz w:val="22"/>
          <w:szCs w:val="22"/>
        </w:rPr>
        <w:t xml:space="preserve">or LADO with whom The Loddon School have a close working relationship. </w:t>
      </w:r>
    </w:p>
    <w:p w:rsidRPr="00C24D9B" w:rsidR="00815D22" w:rsidP="41D3585E" w:rsidRDefault="003D66C0" w14:paraId="37F05E4C" w14:textId="1EE76C9D">
      <w:pPr>
        <w:pBdr>
          <w:top w:val="nil"/>
          <w:left w:val="nil"/>
          <w:bottom w:val="nil"/>
          <w:right w:val="nil"/>
          <w:between w:val="nil"/>
        </w:pBdr>
        <w:rPr>
          <w:rFonts w:asciiTheme="majorHAnsi" w:hAnsiTheme="majorHAnsi" w:cstheme="majorBidi"/>
          <w:b/>
          <w:bCs/>
        </w:rPr>
      </w:pPr>
      <w:r w:rsidRPr="41D3585E">
        <w:rPr>
          <w:rFonts w:eastAsia="Questrial" w:asciiTheme="majorHAnsi" w:hAnsiTheme="majorHAnsi" w:cstheme="majorBidi"/>
          <w:sz w:val="22"/>
          <w:szCs w:val="22"/>
        </w:rPr>
        <w:t xml:space="preserve">Parents are made aware of this policy during the admissions process. They can access this information on the website or </w:t>
      </w:r>
      <w:r w:rsidRPr="41D3585E" w:rsidR="00673A0E">
        <w:rPr>
          <w:rFonts w:eastAsia="Questrial" w:asciiTheme="majorHAnsi" w:hAnsiTheme="majorHAnsi" w:cstheme="majorBidi"/>
          <w:sz w:val="22"/>
          <w:szCs w:val="22"/>
        </w:rPr>
        <w:t xml:space="preserve">receive a </w:t>
      </w:r>
      <w:r w:rsidRPr="41D3585E">
        <w:rPr>
          <w:rFonts w:eastAsia="Questrial" w:asciiTheme="majorHAnsi" w:hAnsiTheme="majorHAnsi" w:cstheme="majorBidi"/>
          <w:sz w:val="22"/>
          <w:szCs w:val="22"/>
        </w:rPr>
        <w:t>printed copy</w:t>
      </w:r>
      <w:r w:rsidRPr="41D3585E" w:rsidR="00AB7035">
        <w:rPr>
          <w:rFonts w:eastAsia="Questrial" w:asciiTheme="majorHAnsi" w:hAnsiTheme="majorHAnsi" w:cstheme="majorBidi"/>
          <w:sz w:val="22"/>
          <w:szCs w:val="22"/>
        </w:rPr>
        <w:t xml:space="preserve"> upon request</w:t>
      </w:r>
      <w:r w:rsidRPr="41D3585E">
        <w:rPr>
          <w:rFonts w:eastAsia="Questrial" w:asciiTheme="majorHAnsi" w:hAnsiTheme="majorHAnsi" w:cstheme="majorBidi"/>
          <w:sz w:val="22"/>
          <w:szCs w:val="22"/>
        </w:rPr>
        <w:t xml:space="preserve">. </w:t>
      </w:r>
    </w:p>
    <w:p w:rsidRPr="006414AC" w:rsidR="001E6E03" w:rsidP="41D3585E" w:rsidRDefault="001E6E03" w14:paraId="276B8761" w14:textId="77777777">
      <w:pPr>
        <w:pStyle w:val="Heading1"/>
        <w:rPr>
          <w:rFonts w:asciiTheme="majorHAnsi" w:hAnsiTheme="majorHAnsi" w:cstheme="majorBidi"/>
          <w:color w:val="000000"/>
        </w:rPr>
      </w:pPr>
      <w:bookmarkStart w:name="_jqstaxehg2a3" w:colFirst="0" w:colLast="0" w:id="0"/>
      <w:bookmarkEnd w:id="0"/>
      <w:r w:rsidRPr="41D3585E">
        <w:rPr>
          <w:rFonts w:asciiTheme="majorHAnsi" w:hAnsiTheme="majorHAnsi" w:cstheme="majorBidi"/>
          <w:color w:val="000000" w:themeColor="text1"/>
        </w:rPr>
        <w:t>Purpose</w:t>
      </w:r>
    </w:p>
    <w:p w:rsidRPr="006414AC" w:rsidR="001E6E03" w:rsidP="41D3585E" w:rsidRDefault="001E6E03" w14:paraId="633557D2" w14:textId="77777777">
      <w:pPr>
        <w:pBdr>
          <w:top w:val="nil"/>
          <w:left w:val="nil"/>
          <w:bottom w:val="nil"/>
          <w:right w:val="nil"/>
          <w:between w:val="nil"/>
        </w:pBdr>
        <w:rPr>
          <w:rFonts w:eastAsia="Questrial" w:asciiTheme="majorHAnsi" w:hAnsiTheme="majorHAnsi" w:cstheme="majorBidi"/>
          <w:sz w:val="22"/>
          <w:szCs w:val="22"/>
        </w:rPr>
      </w:pPr>
      <w:r w:rsidRPr="05873213">
        <w:rPr>
          <w:rFonts w:eastAsia="Questrial" w:asciiTheme="majorHAnsi" w:hAnsiTheme="majorHAnsi" w:cstheme="majorBidi"/>
          <w:sz w:val="22"/>
          <w:szCs w:val="22"/>
        </w:rPr>
        <w:t xml:space="preserve">The above introduction to the school outlines the difficulties experienced by the children and young people and justifies the consequent need for intensive staffing. The potential vulnerability of the children is </w:t>
      </w:r>
      <w:proofErr w:type="spellStart"/>
      <w:r w:rsidRPr="05873213">
        <w:rPr>
          <w:rFonts w:eastAsia="Questrial" w:asciiTheme="majorHAnsi" w:hAnsiTheme="majorHAnsi" w:cstheme="majorBidi"/>
          <w:sz w:val="22"/>
          <w:szCs w:val="22"/>
        </w:rPr>
        <w:t>recognised</w:t>
      </w:r>
      <w:proofErr w:type="spellEnd"/>
      <w:r w:rsidRPr="05873213">
        <w:rPr>
          <w:rFonts w:eastAsia="Questrial" w:asciiTheme="majorHAnsi" w:hAnsiTheme="majorHAnsi" w:cstheme="majorBidi"/>
          <w:sz w:val="22"/>
          <w:szCs w:val="22"/>
        </w:rPr>
        <w:t xml:space="preserve"> in this policy, the aim of which is to ensure that all children and young people are safeguarded.</w:t>
      </w:r>
    </w:p>
    <w:p w:rsidR="001E6E03" w:rsidP="41D3585E" w:rsidRDefault="001E6E03" w14:paraId="10770D5A" w14:textId="34353572">
      <w:pPr>
        <w:pBdr>
          <w:top w:val="nil"/>
          <w:left w:val="nil"/>
          <w:bottom w:val="nil"/>
          <w:right w:val="nil"/>
          <w:between w:val="nil"/>
        </w:pBdr>
        <w:rPr>
          <w:rFonts w:eastAsia="Questrial" w:asciiTheme="majorHAnsi" w:hAnsiTheme="majorHAnsi" w:cstheme="majorBidi"/>
          <w:sz w:val="22"/>
          <w:szCs w:val="22"/>
        </w:rPr>
      </w:pPr>
      <w:r w:rsidRPr="41D3585E">
        <w:rPr>
          <w:rFonts w:eastAsia="Questrial" w:asciiTheme="majorHAnsi" w:hAnsiTheme="majorHAnsi" w:cstheme="majorBidi"/>
          <w:sz w:val="22"/>
          <w:szCs w:val="22"/>
        </w:rPr>
        <w:t xml:space="preserve">The Loddon School fully </w:t>
      </w:r>
      <w:proofErr w:type="spellStart"/>
      <w:r w:rsidRPr="41D3585E">
        <w:rPr>
          <w:rFonts w:eastAsia="Questrial" w:asciiTheme="majorHAnsi" w:hAnsiTheme="majorHAnsi" w:cstheme="majorBidi"/>
          <w:sz w:val="22"/>
          <w:szCs w:val="22"/>
        </w:rPr>
        <w:t>recognises</w:t>
      </w:r>
      <w:proofErr w:type="spellEnd"/>
      <w:r w:rsidRPr="41D3585E">
        <w:rPr>
          <w:rFonts w:eastAsia="Questrial" w:asciiTheme="majorHAnsi" w:hAnsiTheme="majorHAnsi" w:cstheme="majorBidi"/>
          <w:sz w:val="22"/>
          <w:szCs w:val="22"/>
        </w:rPr>
        <w:t xml:space="preserve"> its responsibility to safeguard and promote the welfare of children and young people at our school. The purpose of this policy is to provide staff, volunteers and trustees with the guidance they need in order to keep children and young people safe and secure in our school and to inform parents and guardians of our strategies for safeguarding their children and young people whilst they are in our care.</w:t>
      </w:r>
    </w:p>
    <w:p w:rsidRPr="006414AC" w:rsidR="00343340" w:rsidP="41D3585E" w:rsidRDefault="00343340" w14:paraId="3421E446" w14:textId="291D506F">
      <w:pPr>
        <w:pBdr>
          <w:top w:val="nil"/>
          <w:left w:val="nil"/>
          <w:bottom w:val="nil"/>
          <w:right w:val="nil"/>
          <w:between w:val="nil"/>
        </w:pBdr>
        <w:rPr>
          <w:rFonts w:eastAsia="Questrial" w:asciiTheme="majorHAnsi" w:hAnsiTheme="majorHAnsi" w:cstheme="majorBidi"/>
        </w:rPr>
      </w:pPr>
      <w:r w:rsidRPr="05873213">
        <w:rPr>
          <w:rFonts w:eastAsia="Questrial" w:asciiTheme="majorHAnsi" w:hAnsiTheme="majorHAnsi" w:cstheme="majorBidi"/>
          <w:sz w:val="22"/>
          <w:szCs w:val="22"/>
        </w:rPr>
        <w:t xml:space="preserve">We </w:t>
      </w:r>
      <w:proofErr w:type="spellStart"/>
      <w:r w:rsidRPr="05873213">
        <w:rPr>
          <w:rFonts w:eastAsia="Questrial" w:asciiTheme="majorHAnsi" w:hAnsiTheme="majorHAnsi" w:cstheme="majorBidi"/>
          <w:sz w:val="22"/>
          <w:szCs w:val="22"/>
        </w:rPr>
        <w:t>recognise</w:t>
      </w:r>
      <w:proofErr w:type="spellEnd"/>
      <w:r w:rsidRPr="05873213">
        <w:rPr>
          <w:rFonts w:eastAsia="Questrial" w:asciiTheme="majorHAnsi" w:hAnsiTheme="majorHAnsi" w:cstheme="majorBidi"/>
          <w:sz w:val="22"/>
          <w:szCs w:val="22"/>
        </w:rPr>
        <w:t xml:space="preserve"> that children and young people have a right to feel secure and cannot learn effectively unless they do so. Children can be harmed either by direct acts (by parents, </w:t>
      </w:r>
      <w:proofErr w:type="spellStart"/>
      <w:r w:rsidRPr="05873213">
        <w:rPr>
          <w:rFonts w:eastAsia="Questrial" w:asciiTheme="majorHAnsi" w:hAnsiTheme="majorHAnsi" w:cstheme="majorBidi"/>
          <w:sz w:val="22"/>
          <w:szCs w:val="22"/>
        </w:rPr>
        <w:t>carers</w:t>
      </w:r>
      <w:proofErr w:type="spellEnd"/>
      <w:r w:rsidRPr="05873213">
        <w:rPr>
          <w:rFonts w:eastAsia="Questrial" w:asciiTheme="majorHAnsi" w:hAnsiTheme="majorHAnsi" w:cstheme="majorBidi"/>
          <w:sz w:val="22"/>
          <w:szCs w:val="22"/>
        </w:rPr>
        <w:t xml:space="preserve"> and other people) or failure to provide proper care or both. Children may suffer abuse (neglect, emotional, physical, financial, sexual or other forms of abuse) or a combination of such types of abuse. All children and young people have a right to be protected from harm.  This policy includes guidance in relation to dealing with allegations involving staff in the home, e-safety and self-injurious behaviour.</w:t>
      </w:r>
    </w:p>
    <w:p w:rsidRPr="006414AC" w:rsidR="001E6E03" w:rsidP="41D3585E" w:rsidRDefault="001E6E03" w14:paraId="55DE5F79" w14:textId="5B2AF5C5">
      <w:pPr>
        <w:pStyle w:val="Heading1"/>
        <w:pBdr>
          <w:top w:val="nil"/>
          <w:left w:val="nil"/>
          <w:bottom w:val="nil"/>
          <w:right w:val="nil"/>
          <w:between w:val="nil"/>
        </w:pBdr>
        <w:rPr>
          <w:rFonts w:asciiTheme="majorHAnsi" w:hAnsiTheme="majorHAnsi" w:cstheme="majorBidi"/>
          <w:color w:val="000000"/>
        </w:rPr>
      </w:pPr>
      <w:r w:rsidRPr="41D3585E">
        <w:rPr>
          <w:rFonts w:asciiTheme="majorHAnsi" w:hAnsiTheme="majorHAnsi" w:cstheme="majorBidi"/>
          <w:color w:val="000000" w:themeColor="text1"/>
        </w:rPr>
        <w:lastRenderedPageBreak/>
        <w:t>Aims</w:t>
      </w:r>
    </w:p>
    <w:p w:rsidRPr="006414AC" w:rsidR="001E6E03" w:rsidP="41D3585E" w:rsidRDefault="001E6E03" w14:paraId="4F0193ED" w14:textId="77777777">
      <w:pPr>
        <w:pBdr>
          <w:top w:val="nil"/>
          <w:left w:val="nil"/>
          <w:bottom w:val="nil"/>
          <w:right w:val="nil"/>
          <w:between w:val="nil"/>
        </w:pBdr>
        <w:rPr>
          <w:rFonts w:eastAsia="Questrial" w:asciiTheme="majorHAnsi" w:hAnsiTheme="majorHAnsi" w:cstheme="majorBidi"/>
          <w:sz w:val="22"/>
          <w:szCs w:val="22"/>
        </w:rPr>
      </w:pPr>
      <w:r w:rsidRPr="41D3585E">
        <w:rPr>
          <w:rFonts w:eastAsia="Questrial" w:asciiTheme="majorHAnsi" w:hAnsiTheme="majorHAnsi" w:cstheme="majorBidi"/>
          <w:sz w:val="22"/>
          <w:szCs w:val="22"/>
        </w:rPr>
        <w:t xml:space="preserve">These procedures apply to all staff (those who work directly with the children and all those who do not), trustees and visitors to the school. The aim of our procedures is to prevent children and young people from being harmed and to safeguard and promote the welfare of children and young people at this school in the following </w:t>
      </w:r>
      <w:proofErr w:type="gramStart"/>
      <w:r w:rsidRPr="41D3585E">
        <w:rPr>
          <w:rFonts w:eastAsia="Questrial" w:asciiTheme="majorHAnsi" w:hAnsiTheme="majorHAnsi" w:cstheme="majorBidi"/>
          <w:sz w:val="22"/>
          <w:szCs w:val="22"/>
        </w:rPr>
        <w:t>ways:-</w:t>
      </w:r>
      <w:proofErr w:type="gramEnd"/>
    </w:p>
    <w:p w:rsidRPr="006414AC" w:rsidR="001E6E03" w:rsidP="41D3585E" w:rsidRDefault="001E6E03" w14:paraId="0A94C551" w14:textId="77777777">
      <w:pPr>
        <w:numPr>
          <w:ilvl w:val="0"/>
          <w:numId w:val="8"/>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Raise awareness of child protection and safeguarding roles and responsibilities with staff, trustees and visitors.</w:t>
      </w:r>
    </w:p>
    <w:p w:rsidRPr="006414AC" w:rsidR="001E6E03" w:rsidP="41D3585E" w:rsidRDefault="001E6E03" w14:paraId="08625C37" w14:textId="77777777">
      <w:pPr>
        <w:numPr>
          <w:ilvl w:val="0"/>
          <w:numId w:val="8"/>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Develop, implement and review procedures in our school that enable all staff to identify and report cases, or suspected cases, of abuse.</w:t>
      </w:r>
    </w:p>
    <w:p w:rsidRPr="006414AC" w:rsidR="001E6E03" w:rsidP="41D3585E" w:rsidRDefault="001E6E03" w14:paraId="40786EC4" w14:textId="77777777">
      <w:pPr>
        <w:numPr>
          <w:ilvl w:val="0"/>
          <w:numId w:val="8"/>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Support children and young people who have been abused in accordance with their agreed child protection plan.</w:t>
      </w:r>
    </w:p>
    <w:p w:rsidRPr="006414AC" w:rsidR="001E6E03" w:rsidP="41D3585E" w:rsidRDefault="001E6E03" w14:paraId="673E254D" w14:textId="77777777">
      <w:pPr>
        <w:numPr>
          <w:ilvl w:val="0"/>
          <w:numId w:val="8"/>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Ensure the practice of safer recruitment in checking and recording the suitability of staff to work with children and young people.</w:t>
      </w:r>
    </w:p>
    <w:p w:rsidRPr="006414AC" w:rsidR="001E6E03" w:rsidP="41D3585E" w:rsidRDefault="001E6E03" w14:paraId="5629DB7B" w14:textId="77777777">
      <w:pPr>
        <w:numPr>
          <w:ilvl w:val="0"/>
          <w:numId w:val="8"/>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Establish a safe environment in which children and young people can live, learn and develop.</w:t>
      </w:r>
    </w:p>
    <w:p w:rsidRPr="006414AC" w:rsidR="001E6E03" w:rsidP="41D3585E" w:rsidRDefault="001E6E03" w14:paraId="1ED5D5BA" w14:textId="1EF751F2">
      <w:pPr>
        <w:numPr>
          <w:ilvl w:val="0"/>
          <w:numId w:val="8"/>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 xml:space="preserve">Ensure that allegations or concerns against staff are dealt with in accordance with Department for Education (DfE) and </w:t>
      </w:r>
      <w:r w:rsidRPr="41D3585E">
        <w:rPr>
          <w:rFonts w:asciiTheme="majorHAnsi" w:hAnsiTheme="majorHAnsi" w:cstheme="majorBidi"/>
          <w:color w:val="646464"/>
          <w:shd w:val="clear" w:color="auto" w:fill="FFFFFF"/>
        </w:rPr>
        <w:t>Hampshire Safeguarding Children’s Partnership</w:t>
      </w:r>
      <w:r w:rsidRPr="41D3585E" w:rsidR="0044258F">
        <w:rPr>
          <w:rFonts w:asciiTheme="majorHAnsi" w:hAnsiTheme="majorHAnsi" w:cstheme="majorBidi"/>
          <w:color w:val="646464"/>
          <w:shd w:val="clear" w:color="auto" w:fill="FFFFFF"/>
        </w:rPr>
        <w:t xml:space="preserve"> </w:t>
      </w:r>
      <w:r w:rsidRPr="41D3585E">
        <w:rPr>
          <w:rFonts w:eastAsia="Questrial" w:asciiTheme="majorHAnsi" w:hAnsiTheme="majorHAnsi" w:cstheme="majorBidi"/>
          <w:sz w:val="22"/>
          <w:szCs w:val="22"/>
        </w:rPr>
        <w:t>guidelines.</w:t>
      </w:r>
    </w:p>
    <w:p w:rsidRPr="00C24D9B" w:rsidR="00815D22" w:rsidP="41D3585E" w:rsidRDefault="001E6E03" w14:paraId="37F05E4D" w14:textId="398CFC87">
      <w:pPr>
        <w:pStyle w:val="Heading1"/>
        <w:rPr>
          <w:rFonts w:asciiTheme="majorHAnsi" w:hAnsiTheme="majorHAnsi" w:cstheme="majorBidi"/>
          <w:color w:val="000000"/>
        </w:rPr>
      </w:pPr>
      <w:r w:rsidRPr="41D3585E">
        <w:rPr>
          <w:rFonts w:asciiTheme="majorHAnsi" w:hAnsiTheme="majorHAnsi" w:cstheme="majorBidi"/>
          <w:color w:val="000000" w:themeColor="text1"/>
        </w:rPr>
        <w:t xml:space="preserve">The </w:t>
      </w:r>
      <w:r w:rsidRPr="41D3585E" w:rsidR="003D66C0">
        <w:rPr>
          <w:rFonts w:asciiTheme="majorHAnsi" w:hAnsiTheme="majorHAnsi" w:cstheme="majorBidi"/>
          <w:color w:val="000000" w:themeColor="text1"/>
        </w:rPr>
        <w:t>Loddon School context</w:t>
      </w:r>
    </w:p>
    <w:p w:rsidRPr="00C24D9B" w:rsidR="00815D22" w:rsidP="41D3585E" w:rsidRDefault="003D66C0" w14:paraId="37F05E4E" w14:textId="314901C7">
      <w:pPr>
        <w:pBdr>
          <w:top w:val="nil"/>
          <w:left w:val="nil"/>
          <w:bottom w:val="nil"/>
          <w:right w:val="nil"/>
          <w:between w:val="nil"/>
        </w:pBdr>
        <w:rPr>
          <w:rFonts w:eastAsia="Questrial" w:asciiTheme="majorHAnsi" w:hAnsiTheme="majorHAnsi" w:cstheme="majorBidi"/>
          <w:sz w:val="22"/>
          <w:szCs w:val="22"/>
        </w:rPr>
      </w:pPr>
      <w:r w:rsidRPr="41D3585E">
        <w:rPr>
          <w:rFonts w:eastAsia="Questrial" w:asciiTheme="majorHAnsi" w:hAnsiTheme="majorHAnsi" w:cstheme="majorBidi"/>
          <w:sz w:val="22"/>
          <w:szCs w:val="22"/>
        </w:rPr>
        <w:t>The Loddon School is both an independent special school and a children’s home but</w:t>
      </w:r>
      <w:r w:rsidRPr="41D3585E" w:rsidR="000553E4">
        <w:rPr>
          <w:rFonts w:eastAsia="Questrial" w:asciiTheme="majorHAnsi" w:hAnsiTheme="majorHAnsi" w:cstheme="majorBidi"/>
          <w:sz w:val="22"/>
          <w:szCs w:val="22"/>
        </w:rPr>
        <w:t>, throughout this policy</w:t>
      </w:r>
      <w:r w:rsidRPr="41D3585E" w:rsidR="005325C5">
        <w:rPr>
          <w:rFonts w:eastAsia="Questrial" w:asciiTheme="majorHAnsi" w:hAnsiTheme="majorHAnsi" w:cstheme="majorBidi"/>
          <w:sz w:val="22"/>
          <w:szCs w:val="22"/>
        </w:rPr>
        <w:t>,</w:t>
      </w:r>
      <w:r w:rsidRPr="41D3585E">
        <w:rPr>
          <w:rFonts w:eastAsia="Questrial" w:asciiTheme="majorHAnsi" w:hAnsiTheme="majorHAnsi" w:cstheme="majorBidi"/>
          <w:sz w:val="22"/>
          <w:szCs w:val="22"/>
        </w:rPr>
        <w:t xml:space="preserve"> will be referred to as The Loddon School.</w:t>
      </w:r>
      <w:r w:rsidRPr="41D3585E" w:rsidR="005325C5">
        <w:rPr>
          <w:rFonts w:eastAsia="Questrial" w:asciiTheme="majorHAnsi" w:hAnsiTheme="majorHAnsi" w:cstheme="majorBidi"/>
          <w:sz w:val="22"/>
          <w:szCs w:val="22"/>
        </w:rPr>
        <w:t xml:space="preserve">  The Loddon School</w:t>
      </w:r>
      <w:r w:rsidRPr="41D3585E" w:rsidR="00AF45DB">
        <w:rPr>
          <w:rFonts w:eastAsia="Questrial" w:asciiTheme="majorHAnsi" w:hAnsiTheme="majorHAnsi" w:cstheme="majorBidi"/>
          <w:sz w:val="22"/>
          <w:szCs w:val="22"/>
        </w:rPr>
        <w:t xml:space="preserve"> educates and care</w:t>
      </w:r>
      <w:r w:rsidRPr="41D3585E" w:rsidR="00E25B2E">
        <w:rPr>
          <w:rFonts w:eastAsia="Questrial" w:asciiTheme="majorHAnsi" w:hAnsiTheme="majorHAnsi" w:cstheme="majorBidi"/>
          <w:sz w:val="22"/>
          <w:szCs w:val="22"/>
        </w:rPr>
        <w:t>s</w:t>
      </w:r>
      <w:r w:rsidRPr="41D3585E" w:rsidR="00AF45DB">
        <w:rPr>
          <w:rFonts w:eastAsia="Questrial" w:asciiTheme="majorHAnsi" w:hAnsiTheme="majorHAnsi" w:cstheme="majorBidi"/>
          <w:sz w:val="22"/>
          <w:szCs w:val="22"/>
        </w:rPr>
        <w:t xml:space="preserve"> for</w:t>
      </w:r>
      <w:r w:rsidRPr="41D3585E" w:rsidR="005325C5">
        <w:rPr>
          <w:rFonts w:eastAsia="Questrial" w:asciiTheme="majorHAnsi" w:hAnsiTheme="majorHAnsi" w:cstheme="majorBidi"/>
          <w:sz w:val="22"/>
          <w:szCs w:val="22"/>
        </w:rPr>
        <w:t xml:space="preserve"> children and </w:t>
      </w:r>
      <w:r w:rsidRPr="41D3585E" w:rsidR="00D3575B">
        <w:rPr>
          <w:rFonts w:eastAsia="Questrial" w:asciiTheme="majorHAnsi" w:hAnsiTheme="majorHAnsi" w:cstheme="majorBidi"/>
          <w:sz w:val="22"/>
          <w:szCs w:val="22"/>
        </w:rPr>
        <w:t>a small number of young adults</w:t>
      </w:r>
      <w:r w:rsidRPr="41D3585E" w:rsidR="00EC6FD0">
        <w:rPr>
          <w:rFonts w:eastAsia="Questrial" w:asciiTheme="majorHAnsi" w:hAnsiTheme="majorHAnsi" w:cstheme="majorBidi"/>
          <w:sz w:val="22"/>
          <w:szCs w:val="22"/>
        </w:rPr>
        <w:t>;</w:t>
      </w:r>
      <w:r w:rsidRPr="41D3585E" w:rsidR="00D3575B">
        <w:rPr>
          <w:rFonts w:eastAsia="Questrial" w:asciiTheme="majorHAnsi" w:hAnsiTheme="majorHAnsi" w:cstheme="majorBidi"/>
          <w:sz w:val="22"/>
          <w:szCs w:val="22"/>
        </w:rPr>
        <w:t xml:space="preserve"> </w:t>
      </w:r>
      <w:r w:rsidRPr="41D3585E" w:rsidR="00EF0DB2">
        <w:rPr>
          <w:rFonts w:eastAsia="Questrial" w:asciiTheme="majorHAnsi" w:hAnsiTheme="majorHAnsi" w:cstheme="majorBidi"/>
          <w:sz w:val="22"/>
          <w:szCs w:val="22"/>
        </w:rPr>
        <w:t xml:space="preserve">this policy refers to all young people accommodated at </w:t>
      </w:r>
      <w:r w:rsidRPr="41D3585E" w:rsidR="00C301B9">
        <w:rPr>
          <w:rFonts w:eastAsia="Questrial" w:asciiTheme="majorHAnsi" w:hAnsiTheme="majorHAnsi" w:cstheme="majorBidi"/>
          <w:sz w:val="22"/>
          <w:szCs w:val="22"/>
        </w:rPr>
        <w:t>T</w:t>
      </w:r>
      <w:r w:rsidRPr="41D3585E" w:rsidR="00EF0DB2">
        <w:rPr>
          <w:rFonts w:eastAsia="Questrial" w:asciiTheme="majorHAnsi" w:hAnsiTheme="majorHAnsi" w:cstheme="majorBidi"/>
          <w:sz w:val="22"/>
          <w:szCs w:val="22"/>
        </w:rPr>
        <w:t xml:space="preserve">he </w:t>
      </w:r>
      <w:r w:rsidRPr="41D3585E" w:rsidR="00C301B9">
        <w:rPr>
          <w:rFonts w:eastAsia="Questrial" w:asciiTheme="majorHAnsi" w:hAnsiTheme="majorHAnsi" w:cstheme="majorBidi"/>
          <w:sz w:val="22"/>
          <w:szCs w:val="22"/>
        </w:rPr>
        <w:t>Loddon S</w:t>
      </w:r>
      <w:r w:rsidRPr="41D3585E" w:rsidR="00EF0DB2">
        <w:rPr>
          <w:rFonts w:eastAsia="Questrial" w:asciiTheme="majorHAnsi" w:hAnsiTheme="majorHAnsi" w:cstheme="majorBidi"/>
          <w:sz w:val="22"/>
          <w:szCs w:val="22"/>
        </w:rPr>
        <w:t>chool.</w:t>
      </w:r>
      <w:r w:rsidRPr="41D3585E" w:rsidR="00EC6FD0">
        <w:rPr>
          <w:rFonts w:eastAsia="Questrial" w:asciiTheme="majorHAnsi" w:hAnsiTheme="majorHAnsi" w:cstheme="majorBidi"/>
          <w:sz w:val="22"/>
          <w:szCs w:val="22"/>
        </w:rPr>
        <w:t xml:space="preserve">  </w:t>
      </w:r>
    </w:p>
    <w:p w:rsidRPr="00C24D9B" w:rsidR="00815D22" w:rsidP="41D3585E" w:rsidRDefault="003D66C0" w14:paraId="37F05E4F" w14:textId="0E1D62E9">
      <w:pPr>
        <w:pBdr>
          <w:top w:val="nil"/>
          <w:left w:val="nil"/>
          <w:bottom w:val="nil"/>
          <w:right w:val="nil"/>
          <w:between w:val="nil"/>
        </w:pBdr>
        <w:rPr>
          <w:rFonts w:eastAsia="Questrial" w:asciiTheme="majorHAnsi" w:hAnsiTheme="majorHAnsi" w:cstheme="majorBidi"/>
          <w:sz w:val="22"/>
          <w:szCs w:val="22"/>
        </w:rPr>
      </w:pPr>
      <w:r w:rsidRPr="41D3585E">
        <w:rPr>
          <w:rFonts w:eastAsia="Questrial" w:asciiTheme="majorHAnsi" w:hAnsiTheme="majorHAnsi" w:cstheme="majorBidi"/>
          <w:sz w:val="22"/>
          <w:szCs w:val="22"/>
        </w:rPr>
        <w:t xml:space="preserve">The Loddon School admits children and young people who engage in extreme and high risk challenging behaviour, known at Loddon as restrictive behaviour (behaviour that restricts the </w:t>
      </w:r>
      <w:r w:rsidRPr="41D3585E" w:rsidR="00BF29A7">
        <w:rPr>
          <w:rFonts w:eastAsia="Questrial" w:asciiTheme="majorHAnsi" w:hAnsiTheme="majorHAnsi" w:cstheme="majorBidi"/>
          <w:sz w:val="22"/>
          <w:szCs w:val="22"/>
        </w:rPr>
        <w:t>child’s</w:t>
      </w:r>
      <w:r w:rsidRPr="41D3585E">
        <w:rPr>
          <w:rFonts w:eastAsia="Questrial" w:asciiTheme="majorHAnsi" w:hAnsiTheme="majorHAnsi" w:cstheme="majorBidi"/>
          <w:sz w:val="22"/>
          <w:szCs w:val="22"/>
        </w:rPr>
        <w:t xml:space="preserve"> opportunities to learn or develop), and who experience severe and complex learning difficulties and usually autism.</w:t>
      </w:r>
    </w:p>
    <w:p w:rsidRPr="00C24D9B" w:rsidR="00815D22" w:rsidP="41D3585E" w:rsidRDefault="003D66C0" w14:paraId="37F05E50" w14:textId="2E6F0D80">
      <w:pPr>
        <w:pBdr>
          <w:top w:val="nil"/>
          <w:left w:val="nil"/>
          <w:bottom w:val="nil"/>
          <w:right w:val="nil"/>
          <w:between w:val="nil"/>
        </w:pBdr>
        <w:rPr>
          <w:rFonts w:eastAsia="Questrial" w:asciiTheme="majorHAnsi" w:hAnsiTheme="majorHAnsi" w:cstheme="majorBidi"/>
          <w:sz w:val="22"/>
          <w:szCs w:val="22"/>
        </w:rPr>
      </w:pPr>
      <w:r w:rsidRPr="41D3585E">
        <w:rPr>
          <w:rFonts w:eastAsia="Questrial" w:asciiTheme="majorHAnsi" w:hAnsiTheme="majorHAnsi" w:cstheme="majorBidi"/>
          <w:sz w:val="22"/>
          <w:szCs w:val="22"/>
        </w:rPr>
        <w:t xml:space="preserve">Most children and young people will have been excluded from their local special school or will have been previously separated from the rest of their class or assigned extra staff.  Children will </w:t>
      </w:r>
      <w:r w:rsidRPr="41D3585E" w:rsidR="00095574">
        <w:rPr>
          <w:rFonts w:eastAsia="Questrial" w:asciiTheme="majorHAnsi" w:hAnsiTheme="majorHAnsi" w:cstheme="majorBidi"/>
          <w:sz w:val="22"/>
          <w:szCs w:val="22"/>
        </w:rPr>
        <w:t xml:space="preserve">typically </w:t>
      </w:r>
      <w:r w:rsidRPr="41D3585E">
        <w:rPr>
          <w:rFonts w:eastAsia="Questrial" w:asciiTheme="majorHAnsi" w:hAnsiTheme="majorHAnsi" w:cstheme="majorBidi"/>
          <w:sz w:val="22"/>
          <w:szCs w:val="22"/>
        </w:rPr>
        <w:t>have used their restrictive behaviours to avoid class-based activities and will find formal classroom teaching aversive. They are often resistant to perceived demands</w:t>
      </w:r>
      <w:r w:rsidRPr="41D3585E" w:rsidR="0EE0198E">
        <w:rPr>
          <w:rFonts w:eastAsia="Questrial" w:asciiTheme="majorHAnsi" w:hAnsiTheme="majorHAnsi" w:cstheme="majorBidi"/>
          <w:sz w:val="22"/>
          <w:szCs w:val="22"/>
        </w:rPr>
        <w:t>; this limits their ability to engage in learning, social and wellbeing activities</w:t>
      </w:r>
      <w:r w:rsidRPr="41D3585E">
        <w:rPr>
          <w:rFonts w:eastAsia="Questrial" w:asciiTheme="majorHAnsi" w:hAnsiTheme="majorHAnsi" w:cstheme="majorBidi"/>
          <w:sz w:val="22"/>
          <w:szCs w:val="22"/>
        </w:rPr>
        <w:t>. For many children and young people residential respite provision will have broken down and the family living situation will most often have become too difficult to sustain.</w:t>
      </w:r>
    </w:p>
    <w:p w:rsidRPr="00C24D9B" w:rsidR="00815D22" w:rsidP="41D3585E" w:rsidRDefault="003D66C0" w14:paraId="37F05E51" w14:textId="77777777">
      <w:pPr>
        <w:pBdr>
          <w:top w:val="nil"/>
          <w:left w:val="nil"/>
          <w:bottom w:val="nil"/>
          <w:right w:val="nil"/>
          <w:between w:val="nil"/>
        </w:pBdr>
        <w:rPr>
          <w:rFonts w:eastAsia="Questrial" w:asciiTheme="majorHAnsi" w:hAnsiTheme="majorHAnsi" w:cstheme="majorBidi"/>
          <w:sz w:val="22"/>
          <w:szCs w:val="22"/>
        </w:rPr>
      </w:pPr>
      <w:r w:rsidRPr="41D3585E">
        <w:rPr>
          <w:rFonts w:eastAsia="Questrial" w:asciiTheme="majorHAnsi" w:hAnsiTheme="majorHAnsi" w:cstheme="majorBidi"/>
          <w:sz w:val="22"/>
          <w:szCs w:val="22"/>
        </w:rPr>
        <w:t xml:space="preserve">Children are assessed against the school’s “Essential Criteria for Admission” which includes a range of restrictive behaviours. To be considered for admission to the school, children and young people will have been seen to use a number of these behaviours to get their needs met. </w:t>
      </w:r>
    </w:p>
    <w:p w:rsidRPr="00C24D9B" w:rsidR="00815D22" w:rsidP="41D3585E" w:rsidRDefault="003D66C0" w14:paraId="37F05E52" w14:textId="77777777">
      <w:pPr>
        <w:pBdr>
          <w:top w:val="nil"/>
          <w:left w:val="nil"/>
          <w:bottom w:val="nil"/>
          <w:right w:val="nil"/>
          <w:between w:val="nil"/>
        </w:pBdr>
        <w:rPr>
          <w:rFonts w:eastAsia="Questrial" w:asciiTheme="majorHAnsi" w:hAnsiTheme="majorHAnsi" w:cstheme="majorBidi"/>
          <w:sz w:val="22"/>
          <w:szCs w:val="22"/>
        </w:rPr>
      </w:pPr>
      <w:r w:rsidRPr="41D3585E">
        <w:rPr>
          <w:rFonts w:eastAsia="Questrial" w:asciiTheme="majorHAnsi" w:hAnsiTheme="majorHAnsi" w:cstheme="majorBidi"/>
          <w:sz w:val="22"/>
          <w:szCs w:val="22"/>
        </w:rPr>
        <w:t xml:space="preserve">All children and young people have a Statement of SEN or an Education, Health &amp; Care Plan.  Many children have diagnoses of autism, epilepsy, ADHD or other health needs.  All children and young people need high levels of adult support both day and night to keep them safe to </w:t>
      </w:r>
      <w:proofErr w:type="spellStart"/>
      <w:r w:rsidRPr="41D3585E">
        <w:rPr>
          <w:rFonts w:eastAsia="Questrial" w:asciiTheme="majorHAnsi" w:hAnsiTheme="majorHAnsi" w:cstheme="majorBidi"/>
          <w:sz w:val="22"/>
          <w:szCs w:val="22"/>
        </w:rPr>
        <w:t>minimise</w:t>
      </w:r>
      <w:proofErr w:type="spellEnd"/>
      <w:r w:rsidRPr="41D3585E">
        <w:rPr>
          <w:rFonts w:eastAsia="Questrial" w:asciiTheme="majorHAnsi" w:hAnsiTheme="majorHAnsi" w:cstheme="majorBidi"/>
          <w:sz w:val="22"/>
          <w:szCs w:val="22"/>
        </w:rPr>
        <w:t xml:space="preserve"> the risks to both themselves and others.</w:t>
      </w:r>
    </w:p>
    <w:p w:rsidRPr="00C24D9B" w:rsidR="00815D22" w:rsidP="41D3585E" w:rsidRDefault="003D66C0" w14:paraId="37F05E53" w14:textId="23EEF81F">
      <w:pPr>
        <w:pBdr>
          <w:top w:val="nil"/>
          <w:left w:val="nil"/>
          <w:bottom w:val="nil"/>
          <w:right w:val="nil"/>
          <w:between w:val="nil"/>
        </w:pBdr>
        <w:rPr>
          <w:rFonts w:eastAsia="Questrial" w:asciiTheme="majorHAnsi" w:hAnsiTheme="majorHAnsi" w:cstheme="majorBidi"/>
          <w:sz w:val="22"/>
          <w:szCs w:val="22"/>
        </w:rPr>
      </w:pPr>
      <w:r w:rsidRPr="41D3585E">
        <w:rPr>
          <w:rFonts w:eastAsia="Questrial" w:asciiTheme="majorHAnsi" w:hAnsiTheme="majorHAnsi" w:cstheme="majorBidi"/>
          <w:sz w:val="22"/>
          <w:szCs w:val="22"/>
        </w:rPr>
        <w:t>Most children and young people are non -verbal and on admission have few strategies for making their needs known beyond using a range of restrictive behaviours. Often children and young people need time to process information.</w:t>
      </w:r>
    </w:p>
    <w:p w:rsidRPr="00C24D9B" w:rsidR="00815D22" w:rsidP="41D3585E" w:rsidRDefault="003D66C0" w14:paraId="37F05E54" w14:textId="5E3EEA27">
      <w:pPr>
        <w:pBdr>
          <w:top w:val="nil"/>
          <w:left w:val="nil"/>
          <w:bottom w:val="nil"/>
          <w:right w:val="nil"/>
          <w:between w:val="nil"/>
        </w:pBdr>
        <w:rPr>
          <w:rFonts w:eastAsia="Questrial" w:asciiTheme="majorHAnsi" w:hAnsiTheme="majorHAnsi" w:cstheme="majorBidi"/>
          <w:sz w:val="22"/>
          <w:szCs w:val="22"/>
        </w:rPr>
      </w:pPr>
      <w:r w:rsidRPr="05873213">
        <w:rPr>
          <w:rFonts w:eastAsia="Questrial" w:asciiTheme="majorHAnsi" w:hAnsiTheme="majorHAnsi" w:cstheme="majorBidi"/>
          <w:sz w:val="22"/>
          <w:szCs w:val="22"/>
        </w:rPr>
        <w:lastRenderedPageBreak/>
        <w:t xml:space="preserve">Many children and young people experience anxiety that manifests itself in a variety of behaviours such as aggression, flopping to the ground, running off, perceived non-cooperation, making loud noises, inappropriate removal of clothing, </w:t>
      </w:r>
      <w:r w:rsidRPr="05873213" w:rsidR="526EBA88">
        <w:rPr>
          <w:rFonts w:eastAsia="Questrial" w:asciiTheme="majorHAnsi" w:hAnsiTheme="majorHAnsi" w:cstheme="majorBidi"/>
          <w:sz w:val="22"/>
          <w:szCs w:val="22"/>
        </w:rPr>
        <w:t>incontinence,</w:t>
      </w:r>
      <w:r w:rsidRPr="05873213">
        <w:rPr>
          <w:rFonts w:eastAsia="Questrial" w:asciiTheme="majorHAnsi" w:hAnsiTheme="majorHAnsi" w:cstheme="majorBidi"/>
          <w:sz w:val="22"/>
          <w:szCs w:val="22"/>
        </w:rPr>
        <w:t xml:space="preserve"> or sleep difficulties.</w:t>
      </w:r>
    </w:p>
    <w:p w:rsidRPr="00C24D9B" w:rsidR="00815D22" w:rsidP="41D3585E" w:rsidRDefault="003D66C0" w14:paraId="37F05E55" w14:textId="5CA18147">
      <w:pPr>
        <w:pBdr>
          <w:top w:val="nil"/>
          <w:left w:val="nil"/>
          <w:bottom w:val="nil"/>
          <w:right w:val="nil"/>
          <w:between w:val="nil"/>
        </w:pBdr>
        <w:spacing w:after="0"/>
        <w:rPr>
          <w:rFonts w:eastAsia="Questrial" w:asciiTheme="majorHAnsi" w:hAnsiTheme="majorHAnsi" w:cstheme="majorBidi"/>
          <w:sz w:val="22"/>
          <w:szCs w:val="22"/>
        </w:rPr>
      </w:pPr>
      <w:r w:rsidRPr="41D3585E">
        <w:rPr>
          <w:rFonts w:eastAsia="Questrial" w:asciiTheme="majorHAnsi" w:hAnsiTheme="majorHAnsi" w:cstheme="majorBidi"/>
          <w:sz w:val="22"/>
          <w:szCs w:val="22"/>
        </w:rPr>
        <w:t xml:space="preserve">The children and young people have difficulties making sense of their world and have little awareness of events beyond their own experiences. They </w:t>
      </w:r>
      <w:r w:rsidRPr="41D3585E" w:rsidR="00811C3A">
        <w:rPr>
          <w:rFonts w:eastAsia="Questrial" w:asciiTheme="majorHAnsi" w:hAnsiTheme="majorHAnsi" w:cstheme="majorBidi"/>
          <w:sz w:val="22"/>
          <w:szCs w:val="22"/>
        </w:rPr>
        <w:t xml:space="preserve">typically </w:t>
      </w:r>
      <w:r w:rsidRPr="41D3585E">
        <w:rPr>
          <w:rFonts w:eastAsia="Questrial" w:asciiTheme="majorHAnsi" w:hAnsiTheme="majorHAnsi" w:cstheme="majorBidi"/>
          <w:sz w:val="22"/>
          <w:szCs w:val="22"/>
        </w:rPr>
        <w:t xml:space="preserve">have few social skills. They have difficulty in understanding concepts and in responding appropriately to the consequences of their behaviours. </w:t>
      </w:r>
    </w:p>
    <w:p w:rsidRPr="00C24D9B" w:rsidR="00815D22" w:rsidP="41D3585E" w:rsidRDefault="00815D22" w14:paraId="37F05E56" w14:textId="77777777">
      <w:pPr>
        <w:pBdr>
          <w:top w:val="nil"/>
          <w:left w:val="nil"/>
          <w:bottom w:val="nil"/>
          <w:right w:val="nil"/>
          <w:between w:val="nil"/>
        </w:pBdr>
        <w:spacing w:after="0"/>
        <w:rPr>
          <w:rFonts w:eastAsia="Questrial" w:asciiTheme="majorHAnsi" w:hAnsiTheme="majorHAnsi" w:cstheme="majorBidi"/>
          <w:sz w:val="22"/>
          <w:szCs w:val="22"/>
        </w:rPr>
      </w:pPr>
    </w:p>
    <w:p w:rsidRPr="00C24D9B" w:rsidR="00815D22" w:rsidP="41D3585E" w:rsidRDefault="003D66C0" w14:paraId="37F05E57" w14:textId="77777777">
      <w:pPr>
        <w:pBdr>
          <w:top w:val="nil"/>
          <w:left w:val="nil"/>
          <w:bottom w:val="nil"/>
          <w:right w:val="nil"/>
          <w:between w:val="nil"/>
        </w:pBdr>
        <w:spacing w:after="0"/>
        <w:rPr>
          <w:rFonts w:eastAsia="Questrial" w:asciiTheme="majorHAnsi" w:hAnsiTheme="majorHAnsi" w:cstheme="majorBidi"/>
          <w:sz w:val="22"/>
          <w:szCs w:val="22"/>
        </w:rPr>
      </w:pPr>
      <w:r w:rsidRPr="41D3585E">
        <w:rPr>
          <w:rFonts w:eastAsia="Questrial" w:asciiTheme="majorHAnsi" w:hAnsiTheme="majorHAnsi" w:cstheme="majorBidi"/>
          <w:sz w:val="22"/>
          <w:szCs w:val="22"/>
        </w:rPr>
        <w:t>We must remember that the five statutory principles of the Mental Capacity Act (2005) apply to young people aged 16 and over:</w:t>
      </w:r>
    </w:p>
    <w:p w:rsidRPr="00C24D9B" w:rsidR="00815D22" w:rsidP="41D3585E" w:rsidRDefault="003D66C0" w14:paraId="37F05E58" w14:textId="77777777">
      <w:pPr>
        <w:numPr>
          <w:ilvl w:val="0"/>
          <w:numId w:val="6"/>
        </w:numPr>
        <w:pBdr>
          <w:top w:val="nil"/>
          <w:left w:val="nil"/>
          <w:bottom w:val="nil"/>
          <w:right w:val="nil"/>
          <w:between w:val="nil"/>
        </w:pBdr>
        <w:spacing w:after="0"/>
        <w:rPr>
          <w:rFonts w:eastAsia="Questrial" w:asciiTheme="majorHAnsi" w:hAnsiTheme="majorHAnsi" w:cstheme="majorBidi"/>
          <w:sz w:val="22"/>
          <w:szCs w:val="22"/>
        </w:rPr>
      </w:pPr>
      <w:r w:rsidRPr="41D3585E">
        <w:rPr>
          <w:rFonts w:eastAsia="Questrial" w:asciiTheme="majorHAnsi" w:hAnsiTheme="majorHAnsi" w:cstheme="majorBidi"/>
          <w:sz w:val="22"/>
          <w:szCs w:val="22"/>
        </w:rPr>
        <w:t>A person must be assumed to have capacity unless it is established that they lack capacity.</w:t>
      </w:r>
    </w:p>
    <w:p w:rsidRPr="00C24D9B" w:rsidR="00815D22" w:rsidP="41D3585E" w:rsidRDefault="003D66C0" w14:paraId="37F05E59" w14:textId="77777777">
      <w:pPr>
        <w:numPr>
          <w:ilvl w:val="0"/>
          <w:numId w:val="6"/>
        </w:numPr>
        <w:pBdr>
          <w:top w:val="nil"/>
          <w:left w:val="nil"/>
          <w:bottom w:val="nil"/>
          <w:right w:val="nil"/>
          <w:between w:val="nil"/>
        </w:pBdr>
        <w:spacing w:after="0"/>
        <w:rPr>
          <w:rFonts w:eastAsia="Questrial" w:asciiTheme="majorHAnsi" w:hAnsiTheme="majorHAnsi" w:cstheme="majorBidi"/>
          <w:sz w:val="22"/>
          <w:szCs w:val="22"/>
        </w:rPr>
      </w:pPr>
      <w:r w:rsidRPr="41D3585E">
        <w:rPr>
          <w:rFonts w:eastAsia="Questrial" w:asciiTheme="majorHAnsi" w:hAnsiTheme="majorHAnsi" w:cstheme="majorBidi"/>
          <w:sz w:val="22"/>
          <w:szCs w:val="22"/>
        </w:rPr>
        <w:t xml:space="preserve">A person is not to be treated as unable to </w:t>
      </w:r>
      <w:proofErr w:type="gramStart"/>
      <w:r w:rsidRPr="41D3585E">
        <w:rPr>
          <w:rFonts w:eastAsia="Questrial" w:asciiTheme="majorHAnsi" w:hAnsiTheme="majorHAnsi" w:cstheme="majorBidi"/>
          <w:sz w:val="22"/>
          <w:szCs w:val="22"/>
        </w:rPr>
        <w:t>make a decision</w:t>
      </w:r>
      <w:proofErr w:type="gramEnd"/>
      <w:r w:rsidRPr="41D3585E">
        <w:rPr>
          <w:rFonts w:eastAsia="Questrial" w:asciiTheme="majorHAnsi" w:hAnsiTheme="majorHAnsi" w:cstheme="majorBidi"/>
          <w:sz w:val="22"/>
          <w:szCs w:val="22"/>
        </w:rPr>
        <w:t xml:space="preserve"> unless all practicable steps to help him to do so have been taken without success.</w:t>
      </w:r>
    </w:p>
    <w:p w:rsidRPr="00C24D9B" w:rsidR="00815D22" w:rsidP="41D3585E" w:rsidRDefault="003D66C0" w14:paraId="37F05E5A" w14:textId="77777777">
      <w:pPr>
        <w:numPr>
          <w:ilvl w:val="0"/>
          <w:numId w:val="6"/>
        </w:numPr>
        <w:pBdr>
          <w:top w:val="nil"/>
          <w:left w:val="nil"/>
          <w:bottom w:val="nil"/>
          <w:right w:val="nil"/>
          <w:between w:val="nil"/>
        </w:pBdr>
        <w:spacing w:after="0"/>
        <w:rPr>
          <w:rFonts w:eastAsia="Questrial" w:asciiTheme="majorHAnsi" w:hAnsiTheme="majorHAnsi" w:cstheme="majorBidi"/>
          <w:sz w:val="22"/>
          <w:szCs w:val="22"/>
        </w:rPr>
      </w:pPr>
      <w:r w:rsidRPr="41D3585E">
        <w:rPr>
          <w:rFonts w:eastAsia="Questrial" w:asciiTheme="majorHAnsi" w:hAnsiTheme="majorHAnsi" w:cstheme="majorBidi"/>
          <w:sz w:val="22"/>
          <w:szCs w:val="22"/>
        </w:rPr>
        <w:t xml:space="preserve">A person is not to be treated as unable to </w:t>
      </w:r>
      <w:proofErr w:type="gramStart"/>
      <w:r w:rsidRPr="41D3585E">
        <w:rPr>
          <w:rFonts w:eastAsia="Questrial" w:asciiTheme="majorHAnsi" w:hAnsiTheme="majorHAnsi" w:cstheme="majorBidi"/>
          <w:sz w:val="22"/>
          <w:szCs w:val="22"/>
        </w:rPr>
        <w:t>make a decision</w:t>
      </w:r>
      <w:proofErr w:type="gramEnd"/>
      <w:r w:rsidRPr="41D3585E">
        <w:rPr>
          <w:rFonts w:eastAsia="Questrial" w:asciiTheme="majorHAnsi" w:hAnsiTheme="majorHAnsi" w:cstheme="majorBidi"/>
          <w:sz w:val="22"/>
          <w:szCs w:val="22"/>
        </w:rPr>
        <w:t xml:space="preserve"> merely because he makes an unwise decision.</w:t>
      </w:r>
    </w:p>
    <w:p w:rsidRPr="00C24D9B" w:rsidR="00815D22" w:rsidP="41D3585E" w:rsidRDefault="003D66C0" w14:paraId="37F05E5B" w14:textId="77777777">
      <w:pPr>
        <w:numPr>
          <w:ilvl w:val="0"/>
          <w:numId w:val="6"/>
        </w:numPr>
        <w:pBdr>
          <w:top w:val="nil"/>
          <w:left w:val="nil"/>
          <w:bottom w:val="nil"/>
          <w:right w:val="nil"/>
          <w:between w:val="nil"/>
        </w:pBdr>
        <w:spacing w:after="0"/>
        <w:rPr>
          <w:rFonts w:eastAsia="Questrial" w:asciiTheme="majorHAnsi" w:hAnsiTheme="majorHAnsi" w:cstheme="majorBidi"/>
          <w:sz w:val="22"/>
          <w:szCs w:val="22"/>
        </w:rPr>
      </w:pPr>
      <w:r w:rsidRPr="41D3585E">
        <w:rPr>
          <w:rFonts w:eastAsia="Questrial" w:asciiTheme="majorHAnsi" w:hAnsiTheme="majorHAnsi" w:cstheme="majorBidi"/>
          <w:sz w:val="22"/>
          <w:szCs w:val="22"/>
        </w:rPr>
        <w:t>An act done, or decision made, under this Act for or on behalf of a person who lacks capacity must be done, or made, in his best interests.</w:t>
      </w:r>
    </w:p>
    <w:p w:rsidRPr="00C24D9B" w:rsidR="00815D22" w:rsidP="41D3585E" w:rsidRDefault="003D66C0" w14:paraId="37F05E5C" w14:textId="77777777">
      <w:pPr>
        <w:numPr>
          <w:ilvl w:val="0"/>
          <w:numId w:val="6"/>
        </w:numPr>
        <w:pBdr>
          <w:top w:val="nil"/>
          <w:left w:val="nil"/>
          <w:bottom w:val="nil"/>
          <w:right w:val="nil"/>
          <w:between w:val="nil"/>
        </w:pBdr>
        <w:spacing w:after="0"/>
        <w:rPr>
          <w:rFonts w:eastAsia="Questrial" w:asciiTheme="majorHAnsi" w:hAnsiTheme="majorHAnsi" w:cstheme="majorBidi"/>
          <w:sz w:val="22"/>
          <w:szCs w:val="22"/>
        </w:rPr>
      </w:pPr>
      <w:r w:rsidRPr="41D3585E">
        <w:rPr>
          <w:rFonts w:eastAsia="Questrial" w:asciiTheme="majorHAnsi" w:hAnsiTheme="majorHAnsi" w:cstheme="majorBidi"/>
          <w:sz w:val="22"/>
          <w:szCs w:val="22"/>
        </w:rPr>
        <w:t>Before the act is done, or the decision is made, regard must be had to whether the purpose for which it is needed can be as effectively achieved in a way that is less restrictive of the person’s rights and freedom of action.</w:t>
      </w:r>
    </w:p>
    <w:p w:rsidRPr="00C24D9B" w:rsidR="00815D22" w:rsidP="41D3585E" w:rsidRDefault="00815D22" w14:paraId="37F05E5D" w14:textId="77777777">
      <w:pPr>
        <w:pBdr>
          <w:top w:val="nil"/>
          <w:left w:val="nil"/>
          <w:bottom w:val="nil"/>
          <w:right w:val="nil"/>
          <w:between w:val="nil"/>
        </w:pBdr>
        <w:spacing w:after="0"/>
        <w:rPr>
          <w:rFonts w:eastAsia="Questrial" w:asciiTheme="majorHAnsi" w:hAnsiTheme="majorHAnsi" w:cstheme="majorBidi"/>
          <w:sz w:val="22"/>
          <w:szCs w:val="22"/>
        </w:rPr>
      </w:pPr>
    </w:p>
    <w:p w:rsidRPr="00C24D9B" w:rsidR="00815D22" w:rsidP="41D3585E" w:rsidRDefault="003D66C0" w14:paraId="37F05E5E" w14:textId="606CE4D3">
      <w:pPr>
        <w:pBdr>
          <w:top w:val="nil"/>
          <w:left w:val="nil"/>
          <w:bottom w:val="nil"/>
          <w:right w:val="nil"/>
          <w:between w:val="nil"/>
        </w:pBdr>
        <w:rPr>
          <w:rFonts w:eastAsia="Questrial" w:asciiTheme="majorHAnsi" w:hAnsiTheme="majorHAnsi" w:cstheme="majorBidi"/>
          <w:sz w:val="22"/>
          <w:szCs w:val="22"/>
        </w:rPr>
      </w:pPr>
      <w:r w:rsidRPr="41D3585E">
        <w:rPr>
          <w:rFonts w:eastAsia="Questrial" w:asciiTheme="majorHAnsi" w:hAnsiTheme="majorHAnsi" w:cstheme="majorBidi"/>
          <w:sz w:val="22"/>
          <w:szCs w:val="22"/>
        </w:rPr>
        <w:t xml:space="preserve">For the avoidance of doubt, they are unlikely to have the capacity to give informed consent of </w:t>
      </w:r>
      <w:r w:rsidRPr="41D3585E" w:rsidR="00C3364E">
        <w:rPr>
          <w:rFonts w:eastAsia="Questrial" w:asciiTheme="majorHAnsi" w:hAnsiTheme="majorHAnsi" w:cstheme="majorBidi"/>
          <w:sz w:val="22"/>
          <w:szCs w:val="22"/>
        </w:rPr>
        <w:t>most</w:t>
      </w:r>
      <w:r w:rsidRPr="41D3585E">
        <w:rPr>
          <w:rFonts w:eastAsia="Questrial" w:asciiTheme="majorHAnsi" w:hAnsiTheme="majorHAnsi" w:cstheme="majorBidi"/>
          <w:sz w:val="22"/>
          <w:szCs w:val="22"/>
        </w:rPr>
        <w:t xml:space="preserve"> </w:t>
      </w:r>
      <w:r w:rsidRPr="41D3585E" w:rsidR="00C3364E">
        <w:rPr>
          <w:rFonts w:eastAsia="Questrial" w:asciiTheme="majorHAnsi" w:hAnsiTheme="majorHAnsi" w:cstheme="majorBidi"/>
          <w:sz w:val="22"/>
          <w:szCs w:val="22"/>
        </w:rPr>
        <w:t xml:space="preserve">significant </w:t>
      </w:r>
      <w:r w:rsidRPr="41D3585E">
        <w:rPr>
          <w:rFonts w:eastAsia="Questrial" w:asciiTheme="majorHAnsi" w:hAnsiTheme="majorHAnsi" w:cstheme="majorBidi"/>
          <w:sz w:val="22"/>
          <w:szCs w:val="22"/>
        </w:rPr>
        <w:t>decisions in relation to their care, health, education, living arrangements or finances</w:t>
      </w:r>
      <w:r w:rsidRPr="41D3585E" w:rsidR="00C3364E">
        <w:rPr>
          <w:rFonts w:eastAsia="Questrial" w:asciiTheme="majorHAnsi" w:hAnsiTheme="majorHAnsi" w:cstheme="majorBidi"/>
          <w:sz w:val="22"/>
          <w:szCs w:val="22"/>
        </w:rPr>
        <w:t>; of course</w:t>
      </w:r>
      <w:r w:rsidRPr="41D3585E" w:rsidR="00BA6A9E">
        <w:rPr>
          <w:rFonts w:eastAsia="Questrial" w:asciiTheme="majorHAnsi" w:hAnsiTheme="majorHAnsi" w:cstheme="majorBidi"/>
          <w:sz w:val="22"/>
          <w:szCs w:val="22"/>
        </w:rPr>
        <w:t>, however,</w:t>
      </w:r>
      <w:r w:rsidRPr="41D3585E" w:rsidR="00C3364E">
        <w:rPr>
          <w:rFonts w:eastAsia="Questrial" w:asciiTheme="majorHAnsi" w:hAnsiTheme="majorHAnsi" w:cstheme="majorBidi"/>
          <w:sz w:val="22"/>
          <w:szCs w:val="22"/>
        </w:rPr>
        <w:t xml:space="preserve"> this cannot be assumed</w:t>
      </w:r>
      <w:r w:rsidRPr="41D3585E" w:rsidR="00BA6A9E">
        <w:rPr>
          <w:rFonts w:eastAsia="Questrial" w:asciiTheme="majorHAnsi" w:hAnsiTheme="majorHAnsi" w:cstheme="majorBidi"/>
          <w:sz w:val="22"/>
          <w:szCs w:val="22"/>
        </w:rPr>
        <w:t>.</w:t>
      </w:r>
    </w:p>
    <w:p w:rsidRPr="00C24D9B" w:rsidR="00815D22" w:rsidP="41D3585E" w:rsidRDefault="003D66C0" w14:paraId="37F05E5F" w14:textId="5AC920AB">
      <w:pPr>
        <w:pBdr>
          <w:top w:val="nil"/>
          <w:left w:val="nil"/>
          <w:bottom w:val="nil"/>
          <w:right w:val="nil"/>
          <w:between w:val="nil"/>
        </w:pBdr>
        <w:rPr>
          <w:rFonts w:eastAsia="Questrial" w:asciiTheme="majorHAnsi" w:hAnsiTheme="majorHAnsi" w:cstheme="majorBidi"/>
        </w:rPr>
      </w:pPr>
      <w:r w:rsidRPr="41D3585E">
        <w:rPr>
          <w:rFonts w:eastAsia="Questrial" w:asciiTheme="majorHAnsi" w:hAnsiTheme="majorHAnsi" w:cstheme="majorBidi"/>
          <w:sz w:val="22"/>
          <w:szCs w:val="22"/>
        </w:rPr>
        <w:t>In most cases</w:t>
      </w:r>
      <w:r w:rsidRPr="41D3585E" w:rsidR="715EBACB">
        <w:rPr>
          <w:rFonts w:eastAsia="Questrial" w:asciiTheme="majorHAnsi" w:hAnsiTheme="majorHAnsi" w:cstheme="majorBidi"/>
          <w:sz w:val="22"/>
          <w:szCs w:val="22"/>
        </w:rPr>
        <w:t>,</w:t>
      </w:r>
      <w:r w:rsidRPr="41D3585E">
        <w:rPr>
          <w:rFonts w:eastAsia="Questrial" w:asciiTheme="majorHAnsi" w:hAnsiTheme="majorHAnsi" w:cstheme="majorBidi"/>
          <w:sz w:val="22"/>
          <w:szCs w:val="22"/>
        </w:rPr>
        <w:t xml:space="preserve"> a young person’s parents count as their “best interests” consultees if they lack capacity, and no step can be taken in relation to their wellbeing or treatment without consulting those persons. </w:t>
      </w:r>
    </w:p>
    <w:p w:rsidRPr="00C24D9B" w:rsidR="00815D22" w:rsidP="41D3585E" w:rsidRDefault="003D66C0" w14:paraId="37F05E60" w14:textId="77777777">
      <w:pPr>
        <w:pBdr>
          <w:top w:val="nil"/>
          <w:left w:val="nil"/>
          <w:bottom w:val="nil"/>
          <w:right w:val="nil"/>
          <w:between w:val="nil"/>
        </w:pBdr>
        <w:rPr>
          <w:rFonts w:asciiTheme="majorHAnsi" w:hAnsiTheme="majorHAnsi" w:cstheme="majorBidi"/>
        </w:rPr>
      </w:pPr>
      <w:r w:rsidRPr="41D3585E">
        <w:rPr>
          <w:rFonts w:eastAsia="Questrial" w:asciiTheme="majorHAnsi" w:hAnsiTheme="majorHAnsi" w:cstheme="majorBidi"/>
          <w:sz w:val="22"/>
          <w:szCs w:val="22"/>
        </w:rPr>
        <w:t xml:space="preserve">At </w:t>
      </w:r>
      <w:proofErr w:type="gramStart"/>
      <w:r w:rsidRPr="41D3585E">
        <w:rPr>
          <w:rFonts w:eastAsia="Questrial" w:asciiTheme="majorHAnsi" w:hAnsiTheme="majorHAnsi" w:cstheme="majorBidi"/>
          <w:sz w:val="22"/>
          <w:szCs w:val="22"/>
        </w:rPr>
        <w:t>The</w:t>
      </w:r>
      <w:proofErr w:type="gramEnd"/>
      <w:r w:rsidRPr="41D3585E">
        <w:rPr>
          <w:rFonts w:eastAsia="Questrial" w:asciiTheme="majorHAnsi" w:hAnsiTheme="majorHAnsi" w:cstheme="majorBidi"/>
          <w:sz w:val="22"/>
          <w:szCs w:val="22"/>
        </w:rPr>
        <w:t xml:space="preserve"> Loddon School children are encouraged to keep themselves safe.  Several aspects of the PLLUSS curriculum focus on improving the child’s ability to stay safe.   </w:t>
      </w:r>
    </w:p>
    <w:p w:rsidRPr="00C24D9B" w:rsidR="00815D22" w:rsidP="41D3585E" w:rsidRDefault="003D66C0" w14:paraId="37F05E70" w14:textId="7174F615">
      <w:pPr>
        <w:pBdr>
          <w:top w:val="nil"/>
          <w:left w:val="nil"/>
          <w:bottom w:val="nil"/>
          <w:right w:val="nil"/>
          <w:between w:val="nil"/>
        </w:pBdr>
        <w:rPr>
          <w:rFonts w:eastAsia="Questrial" w:asciiTheme="majorHAnsi" w:hAnsiTheme="majorHAnsi" w:cstheme="majorBidi"/>
          <w:sz w:val="22"/>
          <w:szCs w:val="22"/>
        </w:rPr>
      </w:pPr>
      <w:r w:rsidRPr="41D3585E">
        <w:rPr>
          <w:rFonts w:eastAsia="Questrial" w:asciiTheme="majorHAnsi" w:hAnsiTheme="majorHAnsi" w:cstheme="majorBidi"/>
          <w:sz w:val="22"/>
          <w:szCs w:val="22"/>
        </w:rPr>
        <w:t xml:space="preserve">Whilst the school will work openly with parents as far as possible, the school reserves the right to contact Children’s Social Care, </w:t>
      </w:r>
      <w:r w:rsidRPr="41D3585E" w:rsidR="00461F9B">
        <w:rPr>
          <w:rFonts w:eastAsia="Questrial" w:asciiTheme="majorHAnsi" w:hAnsiTheme="majorHAnsi" w:cstheme="majorBidi"/>
          <w:sz w:val="22"/>
          <w:szCs w:val="22"/>
        </w:rPr>
        <w:t xml:space="preserve">Hampshire </w:t>
      </w:r>
      <w:r w:rsidRPr="41D3585E">
        <w:rPr>
          <w:rFonts w:eastAsia="Questrial" w:asciiTheme="majorHAnsi" w:hAnsiTheme="majorHAnsi" w:cstheme="majorBidi"/>
          <w:sz w:val="22"/>
          <w:szCs w:val="22"/>
        </w:rPr>
        <w:t xml:space="preserve">Safeguarding Children’s </w:t>
      </w:r>
      <w:r w:rsidRPr="41D3585E" w:rsidR="00461F9B">
        <w:rPr>
          <w:rFonts w:eastAsia="Questrial" w:asciiTheme="majorHAnsi" w:hAnsiTheme="majorHAnsi" w:cstheme="majorBidi"/>
          <w:sz w:val="22"/>
          <w:szCs w:val="22"/>
        </w:rPr>
        <w:t xml:space="preserve">Partnership </w:t>
      </w:r>
      <w:r w:rsidRPr="41D3585E">
        <w:rPr>
          <w:rFonts w:eastAsia="Questrial" w:asciiTheme="majorHAnsi" w:hAnsiTheme="majorHAnsi" w:cstheme="majorBidi"/>
          <w:sz w:val="22"/>
          <w:szCs w:val="22"/>
        </w:rPr>
        <w:t xml:space="preserve">or the Police, without notifying parents if this is believed by the school Designated Safeguarding Lead or Deputy to be in the child’s best interests. </w:t>
      </w:r>
    </w:p>
    <w:p w:rsidRPr="00C24D9B" w:rsidR="00815D22" w:rsidP="41D3585E" w:rsidRDefault="003D66C0" w14:paraId="37F05E71" w14:textId="77777777">
      <w:pPr>
        <w:pStyle w:val="Heading1"/>
        <w:pBdr>
          <w:top w:val="nil"/>
          <w:left w:val="nil"/>
          <w:bottom w:val="nil"/>
          <w:right w:val="nil"/>
          <w:between w:val="nil"/>
        </w:pBdr>
        <w:rPr>
          <w:rFonts w:asciiTheme="majorHAnsi" w:hAnsiTheme="majorHAnsi" w:cstheme="majorBidi"/>
          <w:color w:val="000000"/>
        </w:rPr>
      </w:pPr>
      <w:r w:rsidRPr="41D3585E">
        <w:rPr>
          <w:rFonts w:asciiTheme="majorHAnsi" w:hAnsiTheme="majorHAnsi" w:cstheme="majorBidi"/>
          <w:color w:val="000000" w:themeColor="text1"/>
        </w:rPr>
        <w:t>The Loddon School’s responsibilities in Keeping Children Safe</w:t>
      </w:r>
    </w:p>
    <w:p w:rsidRPr="00C24D9B" w:rsidR="00815D22" w:rsidP="41D3585E" w:rsidRDefault="003D66C0" w14:paraId="37F05E72" w14:textId="0A2E97C0">
      <w:pPr>
        <w:pBdr>
          <w:top w:val="nil"/>
          <w:left w:val="nil"/>
          <w:bottom w:val="nil"/>
          <w:right w:val="nil"/>
          <w:between w:val="nil"/>
        </w:pBdr>
        <w:rPr>
          <w:rFonts w:eastAsia="Questrial" w:asciiTheme="majorHAnsi" w:hAnsiTheme="majorHAnsi" w:cstheme="majorBidi"/>
          <w:sz w:val="22"/>
          <w:szCs w:val="22"/>
        </w:rPr>
      </w:pPr>
      <w:r w:rsidRPr="41D3585E">
        <w:rPr>
          <w:rFonts w:eastAsia="Questrial" w:asciiTheme="majorHAnsi" w:hAnsiTheme="majorHAnsi" w:cstheme="majorBidi"/>
          <w:sz w:val="22"/>
          <w:szCs w:val="22"/>
        </w:rPr>
        <w:t xml:space="preserve">The Loddon School </w:t>
      </w:r>
      <w:proofErr w:type="spellStart"/>
      <w:r w:rsidRPr="41D3585E">
        <w:rPr>
          <w:rFonts w:eastAsia="Questrial" w:asciiTheme="majorHAnsi" w:hAnsiTheme="majorHAnsi" w:cstheme="majorBidi"/>
          <w:sz w:val="22"/>
          <w:szCs w:val="22"/>
        </w:rPr>
        <w:t>recognises</w:t>
      </w:r>
      <w:proofErr w:type="spellEnd"/>
      <w:r w:rsidRPr="41D3585E">
        <w:rPr>
          <w:rFonts w:eastAsia="Questrial" w:asciiTheme="majorHAnsi" w:hAnsiTheme="majorHAnsi" w:cstheme="majorBidi"/>
          <w:sz w:val="22"/>
          <w:szCs w:val="22"/>
        </w:rPr>
        <w:t xml:space="preserve"> that because of their </w:t>
      </w:r>
      <w:r w:rsidRPr="41D3585E" w:rsidR="000E7B02">
        <w:rPr>
          <w:rFonts w:eastAsia="Questrial" w:asciiTheme="majorHAnsi" w:hAnsiTheme="majorHAnsi" w:cstheme="majorBidi"/>
          <w:sz w:val="22"/>
          <w:szCs w:val="22"/>
        </w:rPr>
        <w:t>day-to-day</w:t>
      </w:r>
      <w:r w:rsidRPr="41D3585E">
        <w:rPr>
          <w:rFonts w:eastAsia="Questrial" w:asciiTheme="majorHAnsi" w:hAnsiTheme="majorHAnsi" w:cstheme="majorBidi"/>
          <w:sz w:val="22"/>
          <w:szCs w:val="22"/>
        </w:rPr>
        <w:t xml:space="preserve"> contact with children and young people, school staff are well placed to observe the outward signs of abuse. </w:t>
      </w:r>
      <w:r>
        <w:br/>
      </w:r>
      <w:r>
        <w:br/>
      </w:r>
      <w:r w:rsidRPr="41D3585E">
        <w:rPr>
          <w:rFonts w:eastAsia="Questrial" w:asciiTheme="majorHAnsi" w:hAnsiTheme="majorHAnsi" w:cstheme="majorBidi"/>
          <w:sz w:val="22"/>
          <w:szCs w:val="22"/>
        </w:rPr>
        <w:t>N.B.  Interactions between young people over the age of 16 may not necessarily be criminal or indicative of abuse when due regard is given to the developing capacity of the individual and their ability to give informed consent.</w:t>
      </w:r>
    </w:p>
    <w:p w:rsidRPr="00C24D9B" w:rsidR="00815D22" w:rsidP="41D3585E" w:rsidRDefault="003D66C0" w14:paraId="37F05E73" w14:textId="26EACD53">
      <w:pPr>
        <w:pBdr>
          <w:top w:val="nil"/>
          <w:left w:val="nil"/>
          <w:bottom w:val="nil"/>
          <w:right w:val="nil"/>
          <w:between w:val="nil"/>
        </w:pBdr>
        <w:rPr>
          <w:rFonts w:eastAsia="Questrial" w:asciiTheme="majorHAnsi" w:hAnsiTheme="majorHAnsi" w:cstheme="majorBidi"/>
          <w:sz w:val="22"/>
          <w:szCs w:val="22"/>
        </w:rPr>
      </w:pPr>
      <w:r w:rsidRPr="41D3585E">
        <w:rPr>
          <w:rFonts w:eastAsia="Questrial" w:asciiTheme="majorHAnsi" w:hAnsiTheme="majorHAnsi" w:cstheme="majorBidi"/>
          <w:sz w:val="22"/>
          <w:szCs w:val="22"/>
        </w:rPr>
        <w:t>The school will therefore:</w:t>
      </w:r>
    </w:p>
    <w:p w:rsidRPr="00C24D9B" w:rsidR="00815D22" w:rsidP="41D3585E" w:rsidRDefault="003D66C0" w14:paraId="37F05E74" w14:textId="77777777">
      <w:pPr>
        <w:numPr>
          <w:ilvl w:val="0"/>
          <w:numId w:val="10"/>
        </w:numPr>
        <w:pBdr>
          <w:top w:val="nil"/>
          <w:left w:val="nil"/>
          <w:bottom w:val="nil"/>
          <w:right w:val="nil"/>
          <w:between w:val="nil"/>
        </w:pBdr>
        <w:spacing w:after="0"/>
        <w:rPr>
          <w:rFonts w:asciiTheme="majorHAnsi" w:hAnsiTheme="majorHAnsi" w:cstheme="majorBidi"/>
          <w:sz w:val="22"/>
          <w:szCs w:val="22"/>
        </w:rPr>
      </w:pPr>
      <w:proofErr w:type="spellStart"/>
      <w:r w:rsidRPr="41D3585E">
        <w:rPr>
          <w:rFonts w:eastAsia="Questrial" w:asciiTheme="majorHAnsi" w:hAnsiTheme="majorHAnsi" w:cstheme="majorBidi"/>
          <w:sz w:val="22"/>
          <w:szCs w:val="22"/>
        </w:rPr>
        <w:t>Recognise</w:t>
      </w:r>
      <w:proofErr w:type="spellEnd"/>
      <w:r w:rsidRPr="41D3585E">
        <w:rPr>
          <w:rFonts w:eastAsia="Questrial" w:asciiTheme="majorHAnsi" w:hAnsiTheme="majorHAnsi" w:cstheme="majorBidi"/>
          <w:sz w:val="22"/>
          <w:szCs w:val="22"/>
        </w:rPr>
        <w:t xml:space="preserve"> the specific vulnerabilities of the Loddon children and young people.</w:t>
      </w:r>
    </w:p>
    <w:p w:rsidRPr="00C24D9B" w:rsidR="00815D22" w:rsidP="41D3585E" w:rsidRDefault="003D66C0" w14:paraId="37F05E75" w14:textId="77777777">
      <w:pPr>
        <w:numPr>
          <w:ilvl w:val="0"/>
          <w:numId w:val="10"/>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Establish and maintain an environment where children and young people feel secure, are encouraged to communicate and are listened to.</w:t>
      </w:r>
    </w:p>
    <w:p w:rsidRPr="00C24D9B" w:rsidR="00815D22" w:rsidP="000E7B02" w:rsidRDefault="003D66C0" w14:paraId="37F05E76" w14:textId="77777777">
      <w:pPr>
        <w:numPr>
          <w:ilvl w:val="0"/>
          <w:numId w:val="10"/>
        </w:numPr>
        <w:pBdr>
          <w:top w:val="nil"/>
          <w:left w:val="nil"/>
          <w:bottom w:val="nil"/>
          <w:right w:val="nil"/>
          <w:between w:val="nil"/>
        </w:pBdr>
        <w:spacing w:after="0"/>
        <w:ind w:left="709" w:hanging="169"/>
        <w:rPr>
          <w:rFonts w:asciiTheme="majorHAnsi" w:hAnsiTheme="majorHAnsi" w:cstheme="majorBidi"/>
          <w:sz w:val="22"/>
          <w:szCs w:val="22"/>
        </w:rPr>
      </w:pPr>
      <w:r w:rsidRPr="41D3585E">
        <w:rPr>
          <w:rFonts w:eastAsia="Questrial" w:asciiTheme="majorHAnsi" w:hAnsiTheme="majorHAnsi" w:cstheme="majorBidi"/>
          <w:sz w:val="22"/>
          <w:szCs w:val="22"/>
        </w:rPr>
        <w:lastRenderedPageBreak/>
        <w:t>Ensure children and young people know that there are adults in the school whom they can approach if they are worried about any problems. The voice of the child is paramount &amp; staff should respond to any concerns or allegations raised.</w:t>
      </w:r>
    </w:p>
    <w:p w:rsidRPr="00C24D9B" w:rsidR="00815D22" w:rsidP="000E7B02" w:rsidRDefault="003D66C0" w14:paraId="37F05E77" w14:textId="77777777">
      <w:pPr>
        <w:numPr>
          <w:ilvl w:val="0"/>
          <w:numId w:val="10"/>
        </w:numPr>
        <w:pBdr>
          <w:top w:val="nil"/>
          <w:left w:val="nil"/>
          <w:bottom w:val="nil"/>
          <w:right w:val="nil"/>
          <w:between w:val="nil"/>
        </w:pBdr>
        <w:spacing w:after="0"/>
        <w:ind w:left="709" w:hanging="169"/>
        <w:rPr>
          <w:rFonts w:asciiTheme="majorHAnsi" w:hAnsiTheme="majorHAnsi" w:cstheme="majorBidi"/>
          <w:sz w:val="22"/>
          <w:szCs w:val="22"/>
        </w:rPr>
      </w:pPr>
      <w:r w:rsidRPr="41D3585E">
        <w:rPr>
          <w:rFonts w:eastAsia="Questrial" w:asciiTheme="majorHAnsi" w:hAnsiTheme="majorHAnsi" w:cstheme="majorBidi"/>
          <w:sz w:val="22"/>
          <w:szCs w:val="22"/>
        </w:rPr>
        <w:t xml:space="preserve">Treat all disclosures with the strictest confidence. Care should be taken not to unlawfully breach the young person’s right to confidentiality in so far as they may have limited capacity to express their wishes about this.  However, staff should never promise confidentiality of a disclosure of abuse.  </w:t>
      </w:r>
    </w:p>
    <w:p w:rsidRPr="00C24D9B" w:rsidR="00815D22" w:rsidP="000E7B02" w:rsidRDefault="003D66C0" w14:paraId="37F05E78" w14:textId="706873EF">
      <w:pPr>
        <w:numPr>
          <w:ilvl w:val="0"/>
          <w:numId w:val="10"/>
        </w:numPr>
        <w:pBdr>
          <w:top w:val="nil"/>
          <w:left w:val="nil"/>
          <w:bottom w:val="nil"/>
          <w:right w:val="nil"/>
          <w:between w:val="nil"/>
        </w:pBdr>
        <w:tabs>
          <w:tab w:val="left" w:pos="720"/>
        </w:tabs>
        <w:spacing w:after="0"/>
        <w:ind w:left="709" w:hanging="169"/>
        <w:rPr>
          <w:rFonts w:asciiTheme="majorHAnsi" w:hAnsiTheme="majorHAnsi" w:cstheme="majorBidi"/>
          <w:sz w:val="22"/>
          <w:szCs w:val="22"/>
        </w:rPr>
      </w:pPr>
      <w:r w:rsidRPr="41D3585E">
        <w:rPr>
          <w:rFonts w:eastAsia="Questrial" w:asciiTheme="majorHAnsi" w:hAnsiTheme="majorHAnsi" w:cstheme="majorBidi"/>
          <w:sz w:val="22"/>
          <w:szCs w:val="22"/>
        </w:rPr>
        <w:t xml:space="preserve">Follow the procedures set out by the Hampshire </w:t>
      </w:r>
      <w:r w:rsidRPr="41D3585E" w:rsidR="004C4526">
        <w:rPr>
          <w:rFonts w:eastAsia="Questrial" w:asciiTheme="majorHAnsi" w:hAnsiTheme="majorHAnsi" w:cstheme="majorBidi"/>
          <w:sz w:val="22"/>
          <w:szCs w:val="22"/>
        </w:rPr>
        <w:t>Safeguarding Children’s Partnership</w:t>
      </w:r>
      <w:r w:rsidRPr="41D3585E">
        <w:rPr>
          <w:rFonts w:eastAsia="Questrial" w:asciiTheme="majorHAnsi" w:hAnsiTheme="majorHAnsi" w:cstheme="majorBidi"/>
          <w:sz w:val="22"/>
          <w:szCs w:val="22"/>
        </w:rPr>
        <w:t xml:space="preserve"> and take account of guidance issued by the DfE.</w:t>
      </w:r>
    </w:p>
    <w:p w:rsidRPr="00C24D9B" w:rsidR="00815D22" w:rsidP="000E7B02" w:rsidRDefault="003D66C0" w14:paraId="37F05E79" w14:textId="74BB4716">
      <w:pPr>
        <w:numPr>
          <w:ilvl w:val="0"/>
          <w:numId w:val="10"/>
        </w:numPr>
        <w:pBdr>
          <w:top w:val="nil"/>
          <w:left w:val="nil"/>
          <w:bottom w:val="nil"/>
          <w:right w:val="nil"/>
          <w:between w:val="nil"/>
        </w:pBdr>
        <w:spacing w:after="0"/>
        <w:ind w:left="709" w:hanging="169"/>
        <w:rPr>
          <w:rFonts w:asciiTheme="majorHAnsi" w:hAnsiTheme="majorHAnsi" w:cstheme="majorBidi"/>
          <w:sz w:val="22"/>
          <w:szCs w:val="22"/>
        </w:rPr>
      </w:pPr>
      <w:r w:rsidRPr="41D3585E">
        <w:rPr>
          <w:rFonts w:eastAsia="Questrial" w:asciiTheme="majorHAnsi" w:hAnsiTheme="majorHAnsi" w:cstheme="majorBidi"/>
          <w:sz w:val="22"/>
          <w:szCs w:val="22"/>
        </w:rPr>
        <w:t xml:space="preserve">Ensure that there is a senior designated person/Designated Safeguarding Lead (DSL) supported by </w:t>
      </w:r>
      <w:proofErr w:type="gramStart"/>
      <w:r w:rsidRPr="41D3585E">
        <w:rPr>
          <w:rFonts w:eastAsia="Questrial" w:asciiTheme="majorHAnsi" w:hAnsiTheme="majorHAnsi" w:cstheme="majorBidi"/>
          <w:sz w:val="22"/>
          <w:szCs w:val="22"/>
        </w:rPr>
        <w:t>a number of</w:t>
      </w:r>
      <w:proofErr w:type="gramEnd"/>
      <w:r w:rsidRPr="41D3585E">
        <w:rPr>
          <w:rFonts w:eastAsia="Questrial" w:asciiTheme="majorHAnsi" w:hAnsiTheme="majorHAnsi" w:cstheme="majorBidi"/>
          <w:sz w:val="22"/>
          <w:szCs w:val="22"/>
        </w:rPr>
        <w:t xml:space="preserve"> designated deputies.</w:t>
      </w:r>
    </w:p>
    <w:p w:rsidRPr="00C24D9B" w:rsidR="00815D22" w:rsidP="000E7B02" w:rsidRDefault="003D66C0" w14:paraId="37F05E7A" w14:textId="5311EA0A">
      <w:pPr>
        <w:numPr>
          <w:ilvl w:val="0"/>
          <w:numId w:val="10"/>
        </w:numPr>
        <w:pBdr>
          <w:top w:val="nil"/>
          <w:left w:val="nil"/>
          <w:bottom w:val="nil"/>
          <w:right w:val="nil"/>
          <w:between w:val="nil"/>
        </w:pBdr>
        <w:tabs>
          <w:tab w:val="left" w:pos="720"/>
        </w:tabs>
        <w:spacing w:after="0"/>
        <w:ind w:left="709" w:hanging="169"/>
        <w:rPr>
          <w:rFonts w:asciiTheme="majorHAnsi" w:hAnsiTheme="majorHAnsi" w:cstheme="majorBidi"/>
          <w:sz w:val="22"/>
          <w:szCs w:val="22"/>
        </w:rPr>
      </w:pPr>
      <w:r w:rsidRPr="41D3585E">
        <w:rPr>
          <w:rFonts w:eastAsia="Questrial" w:asciiTheme="majorHAnsi" w:hAnsiTheme="majorHAnsi" w:cstheme="majorBidi"/>
          <w:sz w:val="22"/>
          <w:szCs w:val="22"/>
        </w:rPr>
        <w:t xml:space="preserve">Operate a policy of careful selection of employees (Safer Recruitment). Three references are taken up, one prior to interview and at least two further ones. A prospective employee is required to work alongside a Team Coordinator or Mentor for a day before a decision on employment is made (at </w:t>
      </w:r>
      <w:r w:rsidRPr="41D3585E">
        <w:rPr>
          <w:rFonts w:eastAsia="Questrial" w:asciiTheme="majorHAnsi" w:hAnsiTheme="majorHAnsi" w:cstheme="majorBidi"/>
          <w:i/>
          <w:iCs/>
          <w:sz w:val="22"/>
          <w:szCs w:val="22"/>
        </w:rPr>
        <w:t>no</w:t>
      </w:r>
      <w:r w:rsidRPr="41D3585E">
        <w:rPr>
          <w:rFonts w:eastAsia="Questrial" w:asciiTheme="majorHAnsi" w:hAnsiTheme="majorHAnsi" w:cstheme="majorBidi"/>
          <w:sz w:val="22"/>
          <w:szCs w:val="22"/>
        </w:rPr>
        <w:t xml:space="preserve"> point are they left unsupervised with the children and young people).</w:t>
      </w:r>
    </w:p>
    <w:p w:rsidRPr="00C24D9B" w:rsidR="00815D22" w:rsidP="000E7B02" w:rsidRDefault="003D66C0" w14:paraId="37F05E7B" w14:textId="77777777">
      <w:pPr>
        <w:numPr>
          <w:ilvl w:val="0"/>
          <w:numId w:val="10"/>
        </w:numPr>
        <w:pBdr>
          <w:top w:val="nil"/>
          <w:left w:val="nil"/>
          <w:bottom w:val="nil"/>
          <w:right w:val="nil"/>
          <w:between w:val="nil"/>
        </w:pBdr>
        <w:tabs>
          <w:tab w:val="left" w:pos="720"/>
        </w:tabs>
        <w:spacing w:after="0"/>
        <w:ind w:left="709" w:hanging="169"/>
        <w:rPr>
          <w:rFonts w:asciiTheme="majorHAnsi" w:hAnsiTheme="majorHAnsi" w:cstheme="majorBidi"/>
          <w:sz w:val="22"/>
          <w:szCs w:val="22"/>
        </w:rPr>
      </w:pPr>
      <w:r w:rsidRPr="41D3585E">
        <w:rPr>
          <w:rFonts w:eastAsia="Questrial" w:asciiTheme="majorHAnsi" w:hAnsiTheme="majorHAnsi" w:cstheme="majorBidi"/>
          <w:sz w:val="22"/>
          <w:szCs w:val="22"/>
        </w:rPr>
        <w:t>Take up DBS &amp; Children’s Barred List checks and references on all employees prior to employment.</w:t>
      </w:r>
    </w:p>
    <w:p w:rsidRPr="00C24D9B" w:rsidR="00815D22" w:rsidP="000E7B02" w:rsidRDefault="003D66C0" w14:paraId="37F05E7C" w14:textId="65BB58B5">
      <w:pPr>
        <w:numPr>
          <w:ilvl w:val="0"/>
          <w:numId w:val="10"/>
        </w:numPr>
        <w:pBdr>
          <w:top w:val="nil"/>
          <w:left w:val="nil"/>
          <w:bottom w:val="nil"/>
          <w:right w:val="nil"/>
          <w:between w:val="nil"/>
        </w:pBdr>
        <w:tabs>
          <w:tab w:val="left" w:pos="720"/>
        </w:tabs>
        <w:spacing w:after="0"/>
        <w:ind w:left="709" w:hanging="169"/>
        <w:rPr>
          <w:rFonts w:asciiTheme="majorHAnsi" w:hAnsiTheme="majorHAnsi" w:cstheme="majorBidi"/>
          <w:sz w:val="22"/>
          <w:szCs w:val="22"/>
        </w:rPr>
      </w:pPr>
      <w:r w:rsidRPr="41D3585E">
        <w:rPr>
          <w:rFonts w:eastAsia="Questrial" w:asciiTheme="majorHAnsi" w:hAnsiTheme="majorHAnsi" w:cstheme="majorBidi"/>
          <w:sz w:val="22"/>
          <w:szCs w:val="22"/>
        </w:rPr>
        <w:t>Operate a three</w:t>
      </w:r>
      <w:r w:rsidRPr="41D3585E" w:rsidR="00CF30BE">
        <w:rPr>
          <w:rFonts w:eastAsia="Questrial" w:asciiTheme="majorHAnsi" w:hAnsiTheme="majorHAnsi" w:cstheme="majorBidi"/>
          <w:sz w:val="22"/>
          <w:szCs w:val="22"/>
        </w:rPr>
        <w:t>-</w:t>
      </w:r>
      <w:r w:rsidRPr="41D3585E">
        <w:rPr>
          <w:rFonts w:eastAsia="Questrial" w:asciiTheme="majorHAnsi" w:hAnsiTheme="majorHAnsi" w:cstheme="majorBidi"/>
          <w:sz w:val="22"/>
          <w:szCs w:val="22"/>
        </w:rPr>
        <w:t>month probationary period for all new staff.</w:t>
      </w:r>
    </w:p>
    <w:p w:rsidRPr="00C24D9B" w:rsidR="00815D22" w:rsidP="000E7B02" w:rsidRDefault="003D66C0" w14:paraId="37F05E7D" w14:textId="77777777">
      <w:pPr>
        <w:numPr>
          <w:ilvl w:val="0"/>
          <w:numId w:val="10"/>
        </w:numPr>
        <w:pBdr>
          <w:top w:val="nil"/>
          <w:left w:val="nil"/>
          <w:bottom w:val="nil"/>
          <w:right w:val="nil"/>
          <w:between w:val="nil"/>
        </w:pBdr>
        <w:tabs>
          <w:tab w:val="left" w:pos="720"/>
        </w:tabs>
        <w:spacing w:after="0"/>
        <w:ind w:left="709" w:hanging="169"/>
        <w:rPr>
          <w:rFonts w:asciiTheme="majorHAnsi" w:hAnsiTheme="majorHAnsi" w:cstheme="majorBidi"/>
          <w:sz w:val="22"/>
          <w:szCs w:val="22"/>
        </w:rPr>
      </w:pPr>
      <w:r w:rsidRPr="41D3585E">
        <w:rPr>
          <w:rFonts w:eastAsia="Questrial" w:asciiTheme="majorHAnsi" w:hAnsiTheme="majorHAnsi" w:cstheme="majorBidi"/>
          <w:sz w:val="22"/>
          <w:szCs w:val="22"/>
        </w:rPr>
        <w:t xml:space="preserve">Have a high staff ratio thus </w:t>
      </w:r>
      <w:proofErr w:type="spellStart"/>
      <w:r w:rsidRPr="41D3585E">
        <w:rPr>
          <w:rFonts w:eastAsia="Questrial" w:asciiTheme="majorHAnsi" w:hAnsiTheme="majorHAnsi" w:cstheme="majorBidi"/>
          <w:sz w:val="22"/>
          <w:szCs w:val="22"/>
        </w:rPr>
        <w:t>minimising</w:t>
      </w:r>
      <w:proofErr w:type="spellEnd"/>
      <w:r w:rsidRPr="41D3585E">
        <w:rPr>
          <w:rFonts w:eastAsia="Questrial" w:asciiTheme="majorHAnsi" w:hAnsiTheme="majorHAnsi" w:cstheme="majorBidi"/>
          <w:sz w:val="22"/>
          <w:szCs w:val="22"/>
        </w:rPr>
        <w:t xml:space="preserve"> the need for a member of staff to be alone with a child.</w:t>
      </w:r>
    </w:p>
    <w:p w:rsidRPr="00C24D9B" w:rsidR="00815D22" w:rsidP="000E7B02" w:rsidRDefault="003D66C0" w14:paraId="37F05E7E" w14:textId="21B179F5">
      <w:pPr>
        <w:numPr>
          <w:ilvl w:val="0"/>
          <w:numId w:val="10"/>
        </w:numPr>
        <w:pBdr>
          <w:top w:val="nil"/>
          <w:left w:val="nil"/>
          <w:bottom w:val="nil"/>
          <w:right w:val="nil"/>
          <w:between w:val="nil"/>
        </w:pBdr>
        <w:tabs>
          <w:tab w:val="left" w:pos="720"/>
        </w:tabs>
        <w:spacing w:after="0"/>
        <w:ind w:left="709" w:hanging="169"/>
        <w:rPr>
          <w:rFonts w:asciiTheme="majorHAnsi" w:hAnsiTheme="majorHAnsi" w:cstheme="majorBidi"/>
          <w:sz w:val="22"/>
          <w:szCs w:val="22"/>
        </w:rPr>
      </w:pPr>
      <w:r w:rsidRPr="41D3585E">
        <w:rPr>
          <w:rFonts w:eastAsia="Questrial" w:asciiTheme="majorHAnsi" w:hAnsiTheme="majorHAnsi" w:cstheme="majorBidi"/>
          <w:sz w:val="22"/>
          <w:szCs w:val="22"/>
        </w:rPr>
        <w:t>Provide intensive staff training in safeguarding</w:t>
      </w:r>
      <w:r w:rsidR="000E7B02">
        <w:rPr>
          <w:rFonts w:eastAsia="Questrial" w:asciiTheme="majorHAnsi" w:hAnsiTheme="majorHAnsi" w:cstheme="majorBidi"/>
          <w:sz w:val="22"/>
          <w:szCs w:val="22"/>
        </w:rPr>
        <w:t>.</w:t>
      </w:r>
    </w:p>
    <w:p w:rsidRPr="00C24D9B" w:rsidR="00815D22" w:rsidP="000E7B02" w:rsidRDefault="003D66C0" w14:paraId="37F05E7F" w14:textId="77777777">
      <w:pPr>
        <w:numPr>
          <w:ilvl w:val="0"/>
          <w:numId w:val="10"/>
        </w:numPr>
        <w:pBdr>
          <w:top w:val="nil"/>
          <w:left w:val="nil"/>
          <w:bottom w:val="nil"/>
          <w:right w:val="nil"/>
          <w:between w:val="nil"/>
        </w:pBdr>
        <w:spacing w:after="0"/>
        <w:ind w:left="709" w:hanging="169"/>
        <w:rPr>
          <w:rFonts w:asciiTheme="majorHAnsi" w:hAnsiTheme="majorHAnsi" w:cstheme="majorBidi"/>
          <w:sz w:val="22"/>
          <w:szCs w:val="22"/>
        </w:rPr>
      </w:pPr>
      <w:r w:rsidRPr="41D3585E">
        <w:rPr>
          <w:rFonts w:eastAsia="Questrial" w:asciiTheme="majorHAnsi" w:hAnsiTheme="majorHAnsi" w:cstheme="majorBidi"/>
          <w:sz w:val="22"/>
          <w:szCs w:val="22"/>
        </w:rPr>
        <w:t>This takes the following forms:</w:t>
      </w:r>
    </w:p>
    <w:p w:rsidRPr="00C24D9B" w:rsidR="00815D22" w:rsidP="41D3585E" w:rsidRDefault="003D66C0" w14:paraId="37F05E80" w14:textId="77777777">
      <w:pPr>
        <w:numPr>
          <w:ilvl w:val="1"/>
          <w:numId w:val="10"/>
        </w:numPr>
        <w:pBdr>
          <w:top w:val="nil"/>
          <w:left w:val="nil"/>
          <w:bottom w:val="nil"/>
          <w:right w:val="nil"/>
          <w:between w:val="nil"/>
        </w:pBdr>
        <w:tabs>
          <w:tab w:val="left" w:pos="1440"/>
        </w:tabs>
        <w:spacing w:after="0"/>
        <w:rPr>
          <w:rFonts w:asciiTheme="majorHAnsi" w:hAnsiTheme="majorHAnsi" w:cstheme="majorBidi"/>
          <w:sz w:val="22"/>
          <w:szCs w:val="22"/>
        </w:rPr>
      </w:pPr>
      <w:r w:rsidRPr="41D3585E">
        <w:rPr>
          <w:rFonts w:eastAsia="Questrial" w:asciiTheme="majorHAnsi" w:hAnsiTheme="majorHAnsi" w:cstheme="majorBidi"/>
          <w:sz w:val="22"/>
          <w:szCs w:val="22"/>
        </w:rPr>
        <w:t>one month’s mentoring/shadowing</w:t>
      </w:r>
    </w:p>
    <w:p w:rsidRPr="00C24D9B" w:rsidR="00815D22" w:rsidP="41D3585E" w:rsidRDefault="003D66C0" w14:paraId="37F05E81" w14:textId="77777777">
      <w:pPr>
        <w:numPr>
          <w:ilvl w:val="1"/>
          <w:numId w:val="10"/>
        </w:numPr>
        <w:pBdr>
          <w:top w:val="nil"/>
          <w:left w:val="nil"/>
          <w:bottom w:val="nil"/>
          <w:right w:val="nil"/>
          <w:between w:val="nil"/>
        </w:pBdr>
        <w:tabs>
          <w:tab w:val="left" w:pos="1440"/>
        </w:tabs>
        <w:spacing w:after="0"/>
        <w:rPr>
          <w:rFonts w:asciiTheme="majorHAnsi" w:hAnsiTheme="majorHAnsi" w:cstheme="majorBidi"/>
          <w:sz w:val="22"/>
          <w:szCs w:val="22"/>
        </w:rPr>
      </w:pPr>
      <w:r w:rsidRPr="41D3585E">
        <w:rPr>
          <w:rFonts w:eastAsia="Questrial" w:asciiTheme="majorHAnsi" w:hAnsiTheme="majorHAnsi" w:cstheme="majorBidi"/>
          <w:sz w:val="22"/>
          <w:szCs w:val="22"/>
        </w:rPr>
        <w:t>5 full days of orientation and induction training</w:t>
      </w:r>
    </w:p>
    <w:p w:rsidRPr="00C24D9B" w:rsidR="00815D22" w:rsidP="41D3585E" w:rsidRDefault="003D66C0" w14:paraId="37F05E82" w14:textId="77777777">
      <w:pPr>
        <w:numPr>
          <w:ilvl w:val="1"/>
          <w:numId w:val="10"/>
        </w:numPr>
        <w:pBdr>
          <w:top w:val="nil"/>
          <w:left w:val="nil"/>
          <w:bottom w:val="nil"/>
          <w:right w:val="nil"/>
          <w:between w:val="nil"/>
        </w:pBdr>
        <w:tabs>
          <w:tab w:val="left" w:pos="1440"/>
        </w:tabs>
        <w:spacing w:after="0"/>
        <w:rPr>
          <w:rFonts w:asciiTheme="majorHAnsi" w:hAnsiTheme="majorHAnsi" w:cstheme="majorBidi"/>
          <w:sz w:val="22"/>
          <w:szCs w:val="22"/>
        </w:rPr>
      </w:pPr>
      <w:r w:rsidRPr="41D3585E">
        <w:rPr>
          <w:rFonts w:eastAsia="Questrial" w:asciiTheme="majorHAnsi" w:hAnsiTheme="majorHAnsi" w:cstheme="majorBidi"/>
          <w:sz w:val="22"/>
          <w:szCs w:val="22"/>
        </w:rPr>
        <w:t>regular supervision and annual appraisal</w:t>
      </w:r>
    </w:p>
    <w:p w:rsidRPr="00C24D9B" w:rsidR="00815D22" w:rsidP="41D3585E" w:rsidRDefault="003D66C0" w14:paraId="37F05E83" w14:textId="77777777">
      <w:pPr>
        <w:numPr>
          <w:ilvl w:val="1"/>
          <w:numId w:val="10"/>
        </w:numPr>
        <w:pBdr>
          <w:top w:val="nil"/>
          <w:left w:val="nil"/>
          <w:bottom w:val="nil"/>
          <w:right w:val="nil"/>
          <w:between w:val="nil"/>
        </w:pBdr>
        <w:tabs>
          <w:tab w:val="left" w:pos="1440"/>
        </w:tabs>
        <w:spacing w:after="0"/>
        <w:rPr>
          <w:rFonts w:asciiTheme="majorHAnsi" w:hAnsiTheme="majorHAnsi" w:cstheme="majorBidi"/>
          <w:sz w:val="22"/>
          <w:szCs w:val="22"/>
        </w:rPr>
      </w:pPr>
      <w:r w:rsidRPr="41D3585E">
        <w:rPr>
          <w:rFonts w:eastAsia="Questrial" w:asciiTheme="majorHAnsi" w:hAnsiTheme="majorHAnsi" w:cstheme="majorBidi"/>
          <w:sz w:val="22"/>
          <w:szCs w:val="22"/>
        </w:rPr>
        <w:t>formal workshops</w:t>
      </w:r>
    </w:p>
    <w:p w:rsidRPr="00C24D9B" w:rsidR="00815D22" w:rsidP="41D3585E" w:rsidRDefault="003D66C0" w14:paraId="37F05E84" w14:textId="77777777">
      <w:pPr>
        <w:numPr>
          <w:ilvl w:val="1"/>
          <w:numId w:val="10"/>
        </w:numPr>
        <w:pBdr>
          <w:top w:val="nil"/>
          <w:left w:val="nil"/>
          <w:bottom w:val="nil"/>
          <w:right w:val="nil"/>
          <w:between w:val="nil"/>
        </w:pBdr>
        <w:tabs>
          <w:tab w:val="left" w:pos="1440"/>
        </w:tabs>
        <w:spacing w:after="0"/>
        <w:rPr>
          <w:rFonts w:asciiTheme="majorHAnsi" w:hAnsiTheme="majorHAnsi" w:cstheme="majorBidi"/>
          <w:sz w:val="22"/>
          <w:szCs w:val="22"/>
        </w:rPr>
      </w:pPr>
      <w:r w:rsidRPr="41D3585E">
        <w:rPr>
          <w:rFonts w:eastAsia="Questrial" w:asciiTheme="majorHAnsi" w:hAnsiTheme="majorHAnsi" w:cstheme="majorBidi"/>
          <w:sz w:val="22"/>
          <w:szCs w:val="22"/>
        </w:rPr>
        <w:t>refresher training at least every year</w:t>
      </w:r>
    </w:p>
    <w:p w:rsidRPr="00C24D9B" w:rsidR="00815D22" w:rsidP="41D3585E" w:rsidRDefault="003D66C0" w14:paraId="37F05E85" w14:textId="77777777">
      <w:pPr>
        <w:numPr>
          <w:ilvl w:val="1"/>
          <w:numId w:val="10"/>
        </w:numPr>
        <w:pBdr>
          <w:top w:val="nil"/>
          <w:left w:val="nil"/>
          <w:bottom w:val="nil"/>
          <w:right w:val="nil"/>
          <w:between w:val="nil"/>
        </w:pBdr>
        <w:tabs>
          <w:tab w:val="left" w:pos="1440"/>
        </w:tabs>
        <w:spacing w:after="0"/>
        <w:rPr>
          <w:rFonts w:asciiTheme="majorHAnsi" w:hAnsiTheme="majorHAnsi" w:cstheme="majorBidi"/>
          <w:sz w:val="22"/>
          <w:szCs w:val="22"/>
        </w:rPr>
      </w:pPr>
      <w:r w:rsidRPr="41D3585E">
        <w:rPr>
          <w:rFonts w:eastAsia="Questrial" w:asciiTheme="majorHAnsi" w:hAnsiTheme="majorHAnsi" w:cstheme="majorBidi"/>
          <w:sz w:val="22"/>
          <w:szCs w:val="22"/>
        </w:rPr>
        <w:t>external courses</w:t>
      </w:r>
    </w:p>
    <w:p w:rsidRPr="00C24D9B" w:rsidR="00815D22" w:rsidP="41D3585E" w:rsidRDefault="003D66C0" w14:paraId="37F05E86" w14:textId="77777777">
      <w:pPr>
        <w:numPr>
          <w:ilvl w:val="0"/>
          <w:numId w:val="10"/>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Provide training in the Loddon proactive approaches; the PLLUSS (</w:t>
      </w:r>
      <w:proofErr w:type="spellStart"/>
      <w:r w:rsidRPr="41D3585E">
        <w:rPr>
          <w:rFonts w:eastAsia="Questrial" w:asciiTheme="majorHAnsi" w:hAnsiTheme="majorHAnsi" w:cstheme="majorBidi"/>
          <w:sz w:val="22"/>
          <w:szCs w:val="22"/>
        </w:rPr>
        <w:t>Personalised</w:t>
      </w:r>
      <w:proofErr w:type="spellEnd"/>
      <w:r w:rsidRPr="41D3585E">
        <w:rPr>
          <w:rFonts w:eastAsia="Questrial" w:asciiTheme="majorHAnsi" w:hAnsiTheme="majorHAnsi" w:cstheme="majorBidi"/>
          <w:sz w:val="22"/>
          <w:szCs w:val="22"/>
        </w:rPr>
        <w:t xml:space="preserve"> Learning for Life Using Supportive Strategies) curriculum and PROACT-SCIPr-UK®, a package of staff training which is accredited within the BILD Code of Practice. Physical interventions taught as part of the PROACT-SCIPr-UK® curriculum are the only ones permitted. [See also Challenging Behaviour Policy]</w:t>
      </w:r>
    </w:p>
    <w:p w:rsidRPr="00C24D9B" w:rsidR="00815D22" w:rsidP="41D3585E" w:rsidRDefault="003D66C0" w14:paraId="37F05E87" w14:textId="77777777">
      <w:pPr>
        <w:numPr>
          <w:ilvl w:val="0"/>
          <w:numId w:val="10"/>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Provide training in the principles of Mental Capacity Act (2005) and Deprivation of Liberty Safeguards</w:t>
      </w:r>
    </w:p>
    <w:p w:rsidRPr="00C24D9B" w:rsidR="00815D22" w:rsidP="41D3585E" w:rsidRDefault="003D66C0" w14:paraId="37F05E88" w14:textId="77777777">
      <w:pPr>
        <w:numPr>
          <w:ilvl w:val="0"/>
          <w:numId w:val="10"/>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Facilitate visits from the health professionals from various community health teams and the school G.P.</w:t>
      </w:r>
    </w:p>
    <w:p w:rsidRPr="00C24D9B" w:rsidR="00815D22" w:rsidP="41D3585E" w:rsidRDefault="003D66C0" w14:paraId="37F05E89" w14:textId="77777777">
      <w:pPr>
        <w:numPr>
          <w:ilvl w:val="0"/>
          <w:numId w:val="10"/>
        </w:numPr>
        <w:pBdr>
          <w:top w:val="nil"/>
          <w:left w:val="nil"/>
          <w:bottom w:val="nil"/>
          <w:right w:val="nil"/>
          <w:between w:val="nil"/>
        </w:pBdr>
        <w:tabs>
          <w:tab w:val="left" w:pos="720"/>
        </w:tabs>
        <w:spacing w:after="0"/>
        <w:rPr>
          <w:rFonts w:asciiTheme="majorHAnsi" w:hAnsiTheme="majorHAnsi" w:cstheme="majorBidi"/>
          <w:sz w:val="22"/>
          <w:szCs w:val="22"/>
        </w:rPr>
      </w:pPr>
      <w:r w:rsidRPr="41D3585E">
        <w:rPr>
          <w:rFonts w:eastAsia="Questrial" w:asciiTheme="majorHAnsi" w:hAnsiTheme="majorHAnsi" w:cstheme="majorBidi"/>
          <w:sz w:val="22"/>
          <w:szCs w:val="22"/>
        </w:rPr>
        <w:t>Facilitate frequent visits from each child's own local authority social worker.</w:t>
      </w:r>
    </w:p>
    <w:p w:rsidRPr="00C24D9B" w:rsidR="00815D22" w:rsidP="41D3585E" w:rsidRDefault="003D66C0" w14:paraId="37F05E8A" w14:textId="77777777">
      <w:pPr>
        <w:numPr>
          <w:ilvl w:val="0"/>
          <w:numId w:val="10"/>
        </w:numPr>
        <w:pBdr>
          <w:top w:val="nil"/>
          <w:left w:val="nil"/>
          <w:bottom w:val="nil"/>
          <w:right w:val="nil"/>
          <w:between w:val="nil"/>
        </w:pBdr>
        <w:tabs>
          <w:tab w:val="left" w:pos="720"/>
        </w:tabs>
        <w:spacing w:after="0"/>
        <w:rPr>
          <w:rFonts w:asciiTheme="majorHAnsi" w:hAnsiTheme="majorHAnsi" w:cstheme="majorBidi"/>
          <w:sz w:val="22"/>
          <w:szCs w:val="22"/>
        </w:rPr>
      </w:pPr>
      <w:r w:rsidRPr="41D3585E">
        <w:rPr>
          <w:rFonts w:eastAsia="Questrial" w:asciiTheme="majorHAnsi" w:hAnsiTheme="majorHAnsi" w:cstheme="majorBidi"/>
          <w:sz w:val="22"/>
          <w:szCs w:val="22"/>
        </w:rPr>
        <w:t>Ensure the child’s social worker is informed at least monthly of any physical or restrictive interventions that have had to be used with the child as well as informing them immediately of any harm they may have come to during an incident or at any other time.</w:t>
      </w:r>
    </w:p>
    <w:p w:rsidRPr="00C24D9B" w:rsidR="00815D22" w:rsidP="41D3585E" w:rsidRDefault="003D66C0" w14:paraId="37F05E8B" w14:textId="77777777">
      <w:pPr>
        <w:numPr>
          <w:ilvl w:val="0"/>
          <w:numId w:val="10"/>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 xml:space="preserve">Have "friendly" police visits. </w:t>
      </w:r>
    </w:p>
    <w:p w:rsidRPr="00C24D9B" w:rsidR="00815D22" w:rsidP="41D3585E" w:rsidRDefault="003D66C0" w14:paraId="37F05E8C" w14:textId="77777777">
      <w:pPr>
        <w:pStyle w:val="Heading1"/>
        <w:pBdr>
          <w:top w:val="nil"/>
          <w:left w:val="nil"/>
          <w:bottom w:val="nil"/>
          <w:right w:val="nil"/>
          <w:between w:val="nil"/>
        </w:pBdr>
        <w:rPr>
          <w:rFonts w:asciiTheme="majorHAnsi" w:hAnsiTheme="majorHAnsi" w:cstheme="majorBidi"/>
          <w:color w:val="000000"/>
        </w:rPr>
      </w:pPr>
      <w:r w:rsidRPr="41D3585E">
        <w:rPr>
          <w:rFonts w:asciiTheme="majorHAnsi" w:hAnsiTheme="majorHAnsi" w:cstheme="majorBidi"/>
          <w:color w:val="000000" w:themeColor="text1"/>
        </w:rPr>
        <w:t>Monitoring</w:t>
      </w:r>
    </w:p>
    <w:p w:rsidRPr="00C24D9B" w:rsidR="00815D22" w:rsidP="41D3585E" w:rsidRDefault="003D66C0" w14:paraId="37F05E8D" w14:textId="762F876F">
      <w:pPr>
        <w:pBdr>
          <w:top w:val="nil"/>
          <w:left w:val="nil"/>
          <w:bottom w:val="nil"/>
          <w:right w:val="nil"/>
          <w:between w:val="nil"/>
        </w:pBdr>
        <w:spacing w:after="0"/>
        <w:rPr>
          <w:rFonts w:eastAsia="Questrial" w:asciiTheme="majorHAnsi" w:hAnsiTheme="majorHAnsi" w:cstheme="majorBidi"/>
          <w:sz w:val="22"/>
          <w:szCs w:val="22"/>
        </w:rPr>
      </w:pPr>
      <w:r w:rsidRPr="41D3585E">
        <w:rPr>
          <w:rFonts w:eastAsia="Questrial" w:asciiTheme="majorHAnsi" w:hAnsiTheme="majorHAnsi" w:cstheme="majorBidi"/>
          <w:sz w:val="22"/>
          <w:szCs w:val="22"/>
        </w:rPr>
        <w:t>The Leadership Team monitor all incident reports weekly and identify where further or different action may need to be taken to safeguard a particular individual. This will include where issues or concerns need to be notified to other agencies (</w:t>
      </w:r>
      <w:r w:rsidRPr="41D3585E" w:rsidR="000E7B02">
        <w:rPr>
          <w:rFonts w:eastAsia="Questrial" w:asciiTheme="majorHAnsi" w:hAnsiTheme="majorHAnsi" w:cstheme="majorBidi"/>
          <w:sz w:val="22"/>
          <w:szCs w:val="22"/>
        </w:rPr>
        <w:t>e.g.,</w:t>
      </w:r>
      <w:r w:rsidRPr="41D3585E">
        <w:rPr>
          <w:rFonts w:eastAsia="Questrial" w:asciiTheme="majorHAnsi" w:hAnsiTheme="majorHAnsi" w:cstheme="majorBidi"/>
          <w:sz w:val="22"/>
          <w:szCs w:val="22"/>
        </w:rPr>
        <w:t xml:space="preserve"> local authorities, </w:t>
      </w:r>
      <w:r w:rsidRPr="41D3585E" w:rsidR="009F1384">
        <w:rPr>
          <w:rFonts w:asciiTheme="majorHAnsi" w:hAnsiTheme="majorHAnsi" w:cstheme="majorBidi"/>
          <w:color w:val="646464"/>
          <w:shd w:val="clear" w:color="auto" w:fill="FFFFFF"/>
        </w:rPr>
        <w:t>Hampshire Safeguarding Children’s Partnership</w:t>
      </w:r>
      <w:r w:rsidRPr="41D3585E">
        <w:rPr>
          <w:rFonts w:eastAsia="Questrial" w:asciiTheme="majorHAnsi" w:hAnsiTheme="majorHAnsi" w:cstheme="majorBidi"/>
          <w:sz w:val="22"/>
          <w:szCs w:val="22"/>
        </w:rPr>
        <w:t xml:space="preserve">, </w:t>
      </w:r>
      <w:proofErr w:type="spellStart"/>
      <w:r w:rsidRPr="41D3585E">
        <w:rPr>
          <w:rFonts w:eastAsia="Questrial" w:asciiTheme="majorHAnsi" w:hAnsiTheme="majorHAnsi" w:cstheme="majorBidi"/>
          <w:sz w:val="22"/>
          <w:szCs w:val="22"/>
        </w:rPr>
        <w:t>Ofsted</w:t>
      </w:r>
      <w:proofErr w:type="spellEnd"/>
      <w:r w:rsidRPr="41D3585E">
        <w:rPr>
          <w:rFonts w:eastAsia="Questrial" w:asciiTheme="majorHAnsi" w:hAnsiTheme="majorHAnsi" w:cstheme="majorBidi"/>
          <w:sz w:val="22"/>
          <w:szCs w:val="22"/>
        </w:rPr>
        <w:t>, Charities Commission). Where actions need to be taken above and beyond the child’s current written Risk Assessment and Support Guidelines, the Local Authority and parents will be notified immediately and then the guidelines changed with their agreement.</w:t>
      </w:r>
    </w:p>
    <w:p w:rsidRPr="00C24D9B" w:rsidR="00815D22" w:rsidP="41D3585E" w:rsidRDefault="00815D22" w14:paraId="37F05E8E" w14:textId="77777777">
      <w:pPr>
        <w:pBdr>
          <w:top w:val="nil"/>
          <w:left w:val="nil"/>
          <w:bottom w:val="nil"/>
          <w:right w:val="nil"/>
          <w:between w:val="nil"/>
        </w:pBdr>
        <w:spacing w:after="0"/>
        <w:rPr>
          <w:rFonts w:eastAsia="Questrial" w:asciiTheme="majorHAnsi" w:hAnsiTheme="majorHAnsi" w:cstheme="majorBidi"/>
          <w:sz w:val="22"/>
          <w:szCs w:val="22"/>
        </w:rPr>
      </w:pPr>
    </w:p>
    <w:p w:rsidRPr="00C24D9B" w:rsidR="00815D22" w:rsidP="41D3585E" w:rsidRDefault="003D66C0" w14:paraId="37F05E8F" w14:textId="77777777">
      <w:pPr>
        <w:pBdr>
          <w:top w:val="nil"/>
          <w:left w:val="nil"/>
          <w:bottom w:val="nil"/>
          <w:right w:val="nil"/>
          <w:between w:val="nil"/>
        </w:pBdr>
        <w:spacing w:after="0"/>
        <w:rPr>
          <w:rFonts w:eastAsia="Questrial" w:asciiTheme="majorHAnsi" w:hAnsiTheme="majorHAnsi" w:cstheme="majorBidi"/>
          <w:sz w:val="22"/>
          <w:szCs w:val="22"/>
        </w:rPr>
      </w:pPr>
      <w:r w:rsidRPr="41D3585E">
        <w:rPr>
          <w:rFonts w:eastAsia="Questrial" w:asciiTheme="majorHAnsi" w:hAnsiTheme="majorHAnsi" w:cstheme="majorBidi"/>
          <w:sz w:val="22"/>
          <w:szCs w:val="22"/>
        </w:rPr>
        <w:lastRenderedPageBreak/>
        <w:t>Likewise, practices will be reviewed monthly with restrictions reduced as soon as safe to do so. Every child’s Individual Education, Health and Care Plan will be aimed at reducing restrictive behaviours and the need for restrictive practices.</w:t>
      </w:r>
    </w:p>
    <w:p w:rsidRPr="00C24D9B" w:rsidR="00815D22" w:rsidP="41D3585E" w:rsidRDefault="00815D22" w14:paraId="37F05E90" w14:textId="77777777">
      <w:pPr>
        <w:pBdr>
          <w:top w:val="nil"/>
          <w:left w:val="nil"/>
          <w:bottom w:val="nil"/>
          <w:right w:val="nil"/>
          <w:between w:val="nil"/>
        </w:pBdr>
        <w:spacing w:after="0"/>
        <w:rPr>
          <w:rFonts w:eastAsia="Questrial" w:asciiTheme="majorHAnsi" w:hAnsiTheme="majorHAnsi" w:cstheme="majorBidi"/>
          <w:sz w:val="22"/>
          <w:szCs w:val="22"/>
        </w:rPr>
      </w:pPr>
    </w:p>
    <w:p w:rsidRPr="00C24D9B" w:rsidR="00815D22" w:rsidP="41D3585E" w:rsidRDefault="003D66C0" w14:paraId="37F05E91" w14:textId="77777777">
      <w:pPr>
        <w:pBdr>
          <w:top w:val="nil"/>
          <w:left w:val="nil"/>
          <w:bottom w:val="nil"/>
          <w:right w:val="nil"/>
          <w:between w:val="nil"/>
        </w:pBdr>
        <w:spacing w:after="0"/>
        <w:rPr>
          <w:rFonts w:eastAsia="Questrial" w:asciiTheme="majorHAnsi" w:hAnsiTheme="majorHAnsi" w:cstheme="majorBidi"/>
          <w:sz w:val="22"/>
          <w:szCs w:val="22"/>
        </w:rPr>
      </w:pPr>
      <w:r w:rsidRPr="41D3585E">
        <w:rPr>
          <w:rFonts w:eastAsia="Questrial" w:asciiTheme="majorHAnsi" w:hAnsiTheme="majorHAnsi" w:cstheme="majorBidi"/>
          <w:sz w:val="22"/>
          <w:szCs w:val="22"/>
        </w:rPr>
        <w:t>Local authorities (social workers or placement officers) are kept informed of each child’s wellbeing. This includes information about critical incidents and potentially restrictive practices. When requested, incident reports are sent at least monthly via email by the Positive Behaviour Support Manager.</w:t>
      </w:r>
    </w:p>
    <w:p w:rsidRPr="00C24D9B" w:rsidR="00815D22" w:rsidP="41D3585E" w:rsidRDefault="00815D22" w14:paraId="37F05E92" w14:textId="77777777">
      <w:pPr>
        <w:pBdr>
          <w:top w:val="nil"/>
          <w:left w:val="nil"/>
          <w:bottom w:val="nil"/>
          <w:right w:val="nil"/>
          <w:between w:val="nil"/>
        </w:pBdr>
        <w:spacing w:after="0"/>
        <w:rPr>
          <w:rFonts w:eastAsia="Questrial" w:asciiTheme="majorHAnsi" w:hAnsiTheme="majorHAnsi" w:cstheme="majorBidi"/>
          <w:sz w:val="22"/>
          <w:szCs w:val="22"/>
        </w:rPr>
      </w:pPr>
    </w:p>
    <w:p w:rsidRPr="00C24D9B" w:rsidR="00815D22" w:rsidP="41D3585E" w:rsidRDefault="003D66C0" w14:paraId="37F05E94" w14:textId="56260ACD">
      <w:pPr>
        <w:pBdr>
          <w:top w:val="nil"/>
          <w:left w:val="nil"/>
          <w:bottom w:val="nil"/>
          <w:right w:val="nil"/>
          <w:between w:val="nil"/>
        </w:pBdr>
        <w:spacing w:after="0"/>
        <w:rPr>
          <w:rFonts w:eastAsia="Questrial" w:asciiTheme="majorHAnsi" w:hAnsiTheme="majorHAnsi" w:cstheme="majorBidi"/>
          <w:sz w:val="22"/>
          <w:szCs w:val="22"/>
        </w:rPr>
      </w:pPr>
      <w:r w:rsidRPr="41D3585E">
        <w:rPr>
          <w:rFonts w:eastAsia="Questrial" w:asciiTheme="majorHAnsi" w:hAnsiTheme="majorHAnsi" w:cstheme="majorBidi"/>
          <w:sz w:val="22"/>
          <w:szCs w:val="22"/>
        </w:rPr>
        <w:t xml:space="preserve">The Children’s Homes (England) Regulations 2015 do not prevent a child being deprived of their liberty, where that deprivation is authorized in accordance with a court order. The Loddon School and DSL </w:t>
      </w:r>
      <w:proofErr w:type="spellStart"/>
      <w:r w:rsidRPr="41D3585E">
        <w:rPr>
          <w:rFonts w:eastAsia="Questrial" w:asciiTheme="majorHAnsi" w:hAnsiTheme="majorHAnsi" w:cstheme="majorBidi"/>
          <w:sz w:val="22"/>
          <w:szCs w:val="22"/>
        </w:rPr>
        <w:t>recognises</w:t>
      </w:r>
      <w:proofErr w:type="spellEnd"/>
      <w:r w:rsidRPr="41D3585E">
        <w:rPr>
          <w:rFonts w:eastAsia="Questrial" w:asciiTheme="majorHAnsi" w:hAnsiTheme="majorHAnsi" w:cstheme="majorBidi"/>
          <w:sz w:val="22"/>
          <w:szCs w:val="22"/>
        </w:rPr>
        <w:t xml:space="preserve"> that in exceptional circumstances where there might be concern as to the proportionality of restrictive measures believed to be being taken in the child’s best interests, it has an obligation to alert the local authority that is commissioning the care, as well as the Local Children’s Safeguarding Board, in relation to the statutory authorities considering whether an application needs to be made to the Court of Protection.</w:t>
      </w:r>
    </w:p>
    <w:p w:rsidRPr="00C24D9B" w:rsidR="00815D22" w:rsidP="41D3585E" w:rsidRDefault="003D66C0" w14:paraId="37F05E95" w14:textId="77777777">
      <w:pPr>
        <w:pStyle w:val="Heading1"/>
        <w:pBdr>
          <w:top w:val="nil"/>
          <w:left w:val="nil"/>
          <w:bottom w:val="nil"/>
          <w:right w:val="nil"/>
          <w:between w:val="nil"/>
        </w:pBdr>
        <w:rPr>
          <w:rFonts w:asciiTheme="majorHAnsi" w:hAnsiTheme="majorHAnsi" w:cstheme="majorBidi"/>
          <w:color w:val="000000"/>
          <w:sz w:val="22"/>
          <w:szCs w:val="22"/>
        </w:rPr>
      </w:pPr>
      <w:r w:rsidRPr="41D3585E">
        <w:rPr>
          <w:rFonts w:asciiTheme="majorHAnsi" w:hAnsiTheme="majorHAnsi" w:cstheme="majorBidi"/>
          <w:color w:val="000000" w:themeColor="text1"/>
        </w:rPr>
        <w:t>Staff responsibilities</w:t>
      </w:r>
      <w:r>
        <w:br/>
      </w:r>
    </w:p>
    <w:p w:rsidRPr="00A34144" w:rsidR="00A34144" w:rsidP="41D3585E" w:rsidRDefault="003D66C0" w14:paraId="13AC0888" w14:textId="5CE3F474">
      <w:pPr>
        <w:numPr>
          <w:ilvl w:val="0"/>
          <w:numId w:val="11"/>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 xml:space="preserve">To </w:t>
      </w:r>
      <w:r w:rsidRPr="41D3585E" w:rsidR="00A34144">
        <w:rPr>
          <w:rFonts w:eastAsia="Questrial" w:asciiTheme="majorHAnsi" w:hAnsiTheme="majorHAnsi" w:cstheme="majorBidi"/>
          <w:sz w:val="22"/>
          <w:szCs w:val="22"/>
        </w:rPr>
        <w:t>understand and follow this policy</w:t>
      </w:r>
      <w:r w:rsidRPr="41D3585E" w:rsidR="00754C3A">
        <w:rPr>
          <w:rFonts w:eastAsia="Questrial" w:asciiTheme="majorHAnsi" w:hAnsiTheme="majorHAnsi" w:cstheme="majorBidi"/>
          <w:sz w:val="22"/>
          <w:szCs w:val="22"/>
        </w:rPr>
        <w:t>.</w:t>
      </w:r>
    </w:p>
    <w:p w:rsidRPr="00C24D9B" w:rsidR="00815D22" w:rsidP="41D3585E" w:rsidRDefault="00A34144" w14:paraId="37F05E96" w14:textId="01695231">
      <w:pPr>
        <w:numPr>
          <w:ilvl w:val="0"/>
          <w:numId w:val="11"/>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 xml:space="preserve">To </w:t>
      </w:r>
      <w:r w:rsidRPr="41D3585E" w:rsidR="003D66C0">
        <w:rPr>
          <w:rFonts w:eastAsia="Questrial" w:asciiTheme="majorHAnsi" w:hAnsiTheme="majorHAnsi" w:cstheme="majorBidi"/>
          <w:sz w:val="22"/>
          <w:szCs w:val="22"/>
        </w:rPr>
        <w:t xml:space="preserve">attend all Safeguarding, MCA and </w:t>
      </w:r>
      <w:proofErr w:type="spellStart"/>
      <w:r w:rsidRPr="41D3585E" w:rsidR="003D66C0">
        <w:rPr>
          <w:rFonts w:eastAsia="Questrial" w:asciiTheme="majorHAnsi" w:hAnsiTheme="majorHAnsi" w:cstheme="majorBidi"/>
          <w:sz w:val="22"/>
          <w:szCs w:val="22"/>
        </w:rPr>
        <w:t>DoLS</w:t>
      </w:r>
      <w:proofErr w:type="spellEnd"/>
      <w:r w:rsidRPr="41D3585E" w:rsidR="003D66C0">
        <w:rPr>
          <w:rFonts w:eastAsia="Questrial" w:asciiTheme="majorHAnsi" w:hAnsiTheme="majorHAnsi" w:cstheme="majorBidi"/>
          <w:sz w:val="22"/>
          <w:szCs w:val="22"/>
        </w:rPr>
        <w:t xml:space="preserve"> training.</w:t>
      </w:r>
    </w:p>
    <w:p w:rsidRPr="00C24D9B" w:rsidR="00815D22" w:rsidP="41D3585E" w:rsidRDefault="003D66C0" w14:paraId="37F05E97" w14:textId="77777777">
      <w:pPr>
        <w:numPr>
          <w:ilvl w:val="0"/>
          <w:numId w:val="11"/>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To prevent harm to the children and young people wherever possible.</w:t>
      </w:r>
    </w:p>
    <w:p w:rsidRPr="00C24D9B" w:rsidR="00815D22" w:rsidP="41D3585E" w:rsidRDefault="003D66C0" w14:paraId="37F05E98" w14:textId="77777777">
      <w:pPr>
        <w:numPr>
          <w:ilvl w:val="0"/>
          <w:numId w:val="11"/>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To be aware of the signs and symptoms of abuse.</w:t>
      </w:r>
    </w:p>
    <w:p w:rsidRPr="00C24D9B" w:rsidR="00815D22" w:rsidP="41D3585E" w:rsidRDefault="003D66C0" w14:paraId="37F05E99" w14:textId="3C526582">
      <w:pPr>
        <w:numPr>
          <w:ilvl w:val="0"/>
          <w:numId w:val="11"/>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To know the reporting procedures if any abuse is suspected, witnessed or disclosed.</w:t>
      </w:r>
    </w:p>
    <w:p w:rsidRPr="00C24D9B" w:rsidR="00313963" w:rsidP="41D3585E" w:rsidRDefault="00313963" w14:paraId="400CFECC" w14:textId="7EEDAD3F">
      <w:pPr>
        <w:numPr>
          <w:ilvl w:val="0"/>
          <w:numId w:val="11"/>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 xml:space="preserve">To </w:t>
      </w:r>
      <w:r w:rsidRPr="41D3585E" w:rsidR="00FD5283">
        <w:rPr>
          <w:rFonts w:eastAsia="Questrial" w:asciiTheme="majorHAnsi" w:hAnsiTheme="majorHAnsi" w:cstheme="majorBidi"/>
          <w:sz w:val="22"/>
          <w:szCs w:val="22"/>
        </w:rPr>
        <w:t xml:space="preserve">immediately </w:t>
      </w:r>
      <w:r w:rsidRPr="41D3585E">
        <w:rPr>
          <w:rFonts w:eastAsia="Questrial" w:asciiTheme="majorHAnsi" w:hAnsiTheme="majorHAnsi" w:cstheme="majorBidi"/>
          <w:sz w:val="22"/>
          <w:szCs w:val="22"/>
        </w:rPr>
        <w:t xml:space="preserve">report any concerns about a </w:t>
      </w:r>
      <w:r w:rsidRPr="41D3585E" w:rsidR="00FD5283">
        <w:rPr>
          <w:rFonts w:eastAsia="Questrial" w:asciiTheme="majorHAnsi" w:hAnsiTheme="majorHAnsi" w:cstheme="majorBidi"/>
          <w:sz w:val="22"/>
          <w:szCs w:val="22"/>
        </w:rPr>
        <w:t>child’s safety or welfare to the DSL or DSL deputies.</w:t>
      </w:r>
    </w:p>
    <w:p w:rsidRPr="00C24D9B" w:rsidR="002B7956" w:rsidP="41D3585E" w:rsidRDefault="0043345B" w14:paraId="3D674BC8" w14:textId="38DC191D">
      <w:pPr>
        <w:numPr>
          <w:ilvl w:val="0"/>
          <w:numId w:val="11"/>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 xml:space="preserve">Maintain an </w:t>
      </w:r>
      <w:r w:rsidRPr="41D3585E" w:rsidR="000F59A9">
        <w:rPr>
          <w:rFonts w:eastAsia="Questrial" w:asciiTheme="majorHAnsi" w:hAnsiTheme="majorHAnsi" w:cstheme="majorBidi"/>
          <w:sz w:val="22"/>
          <w:szCs w:val="22"/>
        </w:rPr>
        <w:t xml:space="preserve">attitude </w:t>
      </w:r>
      <w:r w:rsidRPr="41D3585E" w:rsidR="000B7010">
        <w:rPr>
          <w:rFonts w:eastAsia="Questrial" w:asciiTheme="majorHAnsi" w:hAnsiTheme="majorHAnsi" w:cstheme="majorBidi"/>
          <w:sz w:val="22"/>
          <w:szCs w:val="22"/>
        </w:rPr>
        <w:t>of ‘It could happen here’ in relation to safeguarding</w:t>
      </w:r>
      <w:r w:rsidRPr="41D3585E" w:rsidR="00C51FBB">
        <w:rPr>
          <w:rFonts w:eastAsia="Questrial" w:asciiTheme="majorHAnsi" w:hAnsiTheme="majorHAnsi" w:cstheme="majorBidi"/>
          <w:sz w:val="22"/>
          <w:szCs w:val="22"/>
        </w:rPr>
        <w:t xml:space="preserve"> and child protection concerns</w:t>
      </w:r>
      <w:r w:rsidRPr="41D3585E" w:rsidR="000B7010">
        <w:rPr>
          <w:rFonts w:eastAsia="Questrial" w:asciiTheme="majorHAnsi" w:hAnsiTheme="majorHAnsi" w:cstheme="majorBidi"/>
          <w:sz w:val="22"/>
          <w:szCs w:val="22"/>
        </w:rPr>
        <w:t>.</w:t>
      </w:r>
    </w:p>
    <w:p w:rsidRPr="00C24D9B" w:rsidR="00815D22" w:rsidP="41D3585E" w:rsidRDefault="003D66C0" w14:paraId="37F05E9A" w14:textId="77777777">
      <w:pPr>
        <w:numPr>
          <w:ilvl w:val="0"/>
          <w:numId w:val="11"/>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 xml:space="preserve">If the disclosure is an allegation against a member of </w:t>
      </w:r>
      <w:proofErr w:type="gramStart"/>
      <w:r w:rsidRPr="41D3585E">
        <w:rPr>
          <w:rFonts w:eastAsia="Questrial" w:asciiTheme="majorHAnsi" w:hAnsiTheme="majorHAnsi" w:cstheme="majorBidi"/>
          <w:sz w:val="22"/>
          <w:szCs w:val="22"/>
        </w:rPr>
        <w:t>staff</w:t>
      </w:r>
      <w:proofErr w:type="gramEnd"/>
      <w:r w:rsidRPr="41D3585E">
        <w:rPr>
          <w:rFonts w:eastAsia="Questrial" w:asciiTheme="majorHAnsi" w:hAnsiTheme="majorHAnsi" w:cstheme="majorBidi"/>
          <w:sz w:val="22"/>
          <w:szCs w:val="22"/>
        </w:rPr>
        <w:t xml:space="preserve"> they will follow the allegations procedures attached to this policy.</w:t>
      </w:r>
    </w:p>
    <w:p w:rsidRPr="00C24D9B" w:rsidR="00815D22" w:rsidP="41D3585E" w:rsidRDefault="003D66C0" w14:paraId="37F05E9B" w14:textId="0AEEF13A">
      <w:pPr>
        <w:numPr>
          <w:ilvl w:val="0"/>
          <w:numId w:val="11"/>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Direct care staff to monitor marks (or absence of) on a child’s body during personal care routines and complete body maps for children and young people at least on a weekly basis.</w:t>
      </w:r>
    </w:p>
    <w:p w:rsidRPr="00C24D9B" w:rsidR="00337CBD" w:rsidP="41D3585E" w:rsidRDefault="00337CBD" w14:paraId="0BA8FEF6" w14:textId="349CC4B1">
      <w:pPr>
        <w:numPr>
          <w:ilvl w:val="0"/>
          <w:numId w:val="11"/>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 xml:space="preserve">Understand the </w:t>
      </w:r>
      <w:r w:rsidRPr="41D3585E" w:rsidR="00A00AA2">
        <w:rPr>
          <w:rFonts w:eastAsia="Questrial" w:asciiTheme="majorHAnsi" w:hAnsiTheme="majorHAnsi" w:cstheme="majorBidi"/>
          <w:sz w:val="22"/>
          <w:szCs w:val="22"/>
        </w:rPr>
        <w:t xml:space="preserve">content of </w:t>
      </w:r>
      <w:r w:rsidRPr="41D3585E" w:rsidR="00E92649">
        <w:rPr>
          <w:rFonts w:eastAsia="Questrial" w:asciiTheme="majorHAnsi" w:hAnsiTheme="majorHAnsi" w:cstheme="majorBidi"/>
          <w:sz w:val="22"/>
          <w:szCs w:val="22"/>
        </w:rPr>
        <w:t>Part One and Annex A</w:t>
      </w:r>
      <w:r w:rsidRPr="41D3585E" w:rsidR="00456C86">
        <w:rPr>
          <w:rFonts w:eastAsia="Questrial" w:asciiTheme="majorHAnsi" w:hAnsiTheme="majorHAnsi" w:cstheme="majorBidi"/>
          <w:sz w:val="22"/>
          <w:szCs w:val="22"/>
        </w:rPr>
        <w:t xml:space="preserve"> of Keeping Children Safe in Education</w:t>
      </w:r>
      <w:r w:rsidRPr="41D3585E" w:rsidR="00F207A3">
        <w:rPr>
          <w:rFonts w:eastAsia="Questrial" w:asciiTheme="majorHAnsi" w:hAnsiTheme="majorHAnsi" w:cstheme="majorBidi"/>
          <w:sz w:val="22"/>
          <w:szCs w:val="22"/>
        </w:rPr>
        <w:t xml:space="preserve"> </w:t>
      </w:r>
      <w:r w:rsidRPr="41D3585E" w:rsidR="00D64384">
        <w:rPr>
          <w:rFonts w:eastAsia="Questrial" w:asciiTheme="majorHAnsi" w:hAnsiTheme="majorHAnsi" w:cstheme="majorBidi"/>
          <w:sz w:val="22"/>
          <w:szCs w:val="22"/>
        </w:rPr>
        <w:t>–</w:t>
      </w:r>
      <w:r w:rsidRPr="41D3585E" w:rsidR="00F207A3">
        <w:rPr>
          <w:rFonts w:eastAsia="Questrial" w:asciiTheme="majorHAnsi" w:hAnsiTheme="majorHAnsi" w:cstheme="majorBidi"/>
          <w:sz w:val="22"/>
          <w:szCs w:val="22"/>
        </w:rPr>
        <w:t xml:space="preserve"> </w:t>
      </w:r>
      <w:hyperlink w:history="1" r:id="rId10">
        <w:r w:rsidRPr="41D3585E" w:rsidR="00D64384">
          <w:rPr>
            <w:rStyle w:val="Hyperlink"/>
            <w:rFonts w:eastAsia="Questrial" w:asciiTheme="majorHAnsi" w:hAnsiTheme="majorHAnsi" w:cstheme="majorBidi"/>
            <w:sz w:val="22"/>
            <w:szCs w:val="22"/>
          </w:rPr>
          <w:t xml:space="preserve">use this link </w:t>
        </w:r>
        <w:r w:rsidRPr="41D3585E" w:rsidR="009072FA">
          <w:rPr>
            <w:rStyle w:val="Hyperlink"/>
            <w:rFonts w:eastAsia="Questrial" w:asciiTheme="majorHAnsi" w:hAnsiTheme="majorHAnsi" w:cstheme="majorBidi"/>
            <w:sz w:val="22"/>
            <w:szCs w:val="22"/>
          </w:rPr>
          <w:t xml:space="preserve">to </w:t>
        </w:r>
        <w:r w:rsidRPr="41D3585E" w:rsidR="009E4EB5">
          <w:rPr>
            <w:rStyle w:val="Hyperlink"/>
            <w:rFonts w:eastAsia="Questrial" w:asciiTheme="majorHAnsi" w:hAnsiTheme="majorHAnsi" w:cstheme="majorBidi"/>
            <w:sz w:val="22"/>
            <w:szCs w:val="22"/>
          </w:rPr>
          <w:t>see the most up</w:t>
        </w:r>
        <w:r w:rsidRPr="41D3585E" w:rsidR="00B53CA2">
          <w:rPr>
            <w:rStyle w:val="Hyperlink"/>
            <w:rFonts w:eastAsia="Questrial" w:asciiTheme="majorHAnsi" w:hAnsiTheme="majorHAnsi" w:cstheme="majorBidi"/>
            <w:sz w:val="22"/>
            <w:szCs w:val="22"/>
          </w:rPr>
          <w:t xml:space="preserve"> to date copy. </w:t>
        </w:r>
      </w:hyperlink>
      <w:r w:rsidRPr="41D3585E" w:rsidR="00B53CA2">
        <w:rPr>
          <w:rFonts w:eastAsia="Questrial" w:asciiTheme="majorHAnsi" w:hAnsiTheme="majorHAnsi" w:cstheme="majorBidi"/>
          <w:sz w:val="22"/>
          <w:szCs w:val="22"/>
        </w:rPr>
        <w:t xml:space="preserve"> </w:t>
      </w:r>
    </w:p>
    <w:p w:rsidRPr="00C24D9B" w:rsidR="00AB1DF2" w:rsidP="41D3585E" w:rsidRDefault="00CD447A" w14:paraId="0CBAFC79" w14:textId="0E7295A0">
      <w:pPr>
        <w:numPr>
          <w:ilvl w:val="0"/>
          <w:numId w:val="11"/>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 xml:space="preserve">To </w:t>
      </w:r>
      <w:r w:rsidRPr="41D3585E" w:rsidR="00F65A76">
        <w:rPr>
          <w:rFonts w:eastAsia="Questrial" w:asciiTheme="majorHAnsi" w:hAnsiTheme="majorHAnsi" w:cstheme="majorBidi"/>
          <w:sz w:val="22"/>
          <w:szCs w:val="22"/>
        </w:rPr>
        <w:t>make it clear to the DSL or a DSL deputy if they do not understand any of</w:t>
      </w:r>
      <w:r w:rsidRPr="41D3585E" w:rsidR="00FE36EB">
        <w:rPr>
          <w:rFonts w:eastAsia="Questrial" w:asciiTheme="majorHAnsi" w:hAnsiTheme="majorHAnsi" w:cstheme="majorBidi"/>
          <w:sz w:val="22"/>
          <w:szCs w:val="22"/>
        </w:rPr>
        <w:t xml:space="preserve"> </w:t>
      </w:r>
      <w:r w:rsidRPr="41D3585E" w:rsidR="00687054">
        <w:rPr>
          <w:rFonts w:eastAsia="Questrial" w:asciiTheme="majorHAnsi" w:hAnsiTheme="majorHAnsi" w:cstheme="majorBidi"/>
          <w:sz w:val="22"/>
          <w:szCs w:val="22"/>
        </w:rPr>
        <w:t xml:space="preserve">the </w:t>
      </w:r>
      <w:r w:rsidRPr="41D3585E" w:rsidR="00A1036F">
        <w:rPr>
          <w:rFonts w:eastAsia="Questrial" w:asciiTheme="majorHAnsi" w:hAnsiTheme="majorHAnsi" w:cstheme="majorBidi"/>
          <w:sz w:val="22"/>
          <w:szCs w:val="22"/>
        </w:rPr>
        <w:t>information</w:t>
      </w:r>
      <w:r w:rsidRPr="41D3585E" w:rsidR="00687054">
        <w:rPr>
          <w:rFonts w:eastAsia="Questrial" w:asciiTheme="majorHAnsi" w:hAnsiTheme="majorHAnsi" w:cstheme="majorBidi"/>
          <w:sz w:val="22"/>
          <w:szCs w:val="22"/>
        </w:rPr>
        <w:t xml:space="preserve"> contained in Part One and Annex A of Keeping Children Safe</w:t>
      </w:r>
      <w:r w:rsidRPr="41D3585E" w:rsidR="00C83425">
        <w:rPr>
          <w:rFonts w:eastAsia="Questrial" w:asciiTheme="majorHAnsi" w:hAnsiTheme="majorHAnsi" w:cstheme="majorBidi"/>
          <w:sz w:val="22"/>
          <w:szCs w:val="22"/>
        </w:rPr>
        <w:t xml:space="preserve"> in Education (KCSIE)</w:t>
      </w:r>
      <w:r w:rsidRPr="41D3585E" w:rsidR="00F65A76">
        <w:rPr>
          <w:rFonts w:eastAsia="Questrial" w:asciiTheme="majorHAnsi" w:hAnsiTheme="majorHAnsi" w:cstheme="majorBidi"/>
          <w:sz w:val="22"/>
          <w:szCs w:val="22"/>
        </w:rPr>
        <w:t xml:space="preserve">.  </w:t>
      </w:r>
      <w:r w:rsidRPr="41D3585E" w:rsidR="00FE36EB">
        <w:rPr>
          <w:rFonts w:eastAsia="Questrial" w:asciiTheme="majorHAnsi" w:hAnsiTheme="majorHAnsi" w:cstheme="majorBidi"/>
          <w:sz w:val="22"/>
          <w:szCs w:val="22"/>
        </w:rPr>
        <w:t xml:space="preserve"> </w:t>
      </w:r>
      <w:r w:rsidRPr="41D3585E" w:rsidR="005E725F">
        <w:rPr>
          <w:rFonts w:eastAsia="Questrial" w:asciiTheme="majorHAnsi" w:hAnsiTheme="majorHAnsi" w:cstheme="majorBidi"/>
          <w:sz w:val="22"/>
          <w:szCs w:val="22"/>
        </w:rPr>
        <w:t xml:space="preserve"> </w:t>
      </w:r>
    </w:p>
    <w:p w:rsidRPr="00C24D9B" w:rsidR="00815D22" w:rsidP="41D3585E" w:rsidRDefault="003D66C0" w14:paraId="37F05E9C" w14:textId="77777777">
      <w:pPr>
        <w:numPr>
          <w:ilvl w:val="0"/>
          <w:numId w:val="11"/>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To understand the risks involved with Loddon children and young people using the internet and to supervise them accordingly. [See also e-safety policy].</w:t>
      </w:r>
    </w:p>
    <w:p w:rsidRPr="00C24D9B" w:rsidR="00815D22" w:rsidP="41D3585E" w:rsidRDefault="003D66C0" w14:paraId="37F05E9D" w14:textId="77777777">
      <w:pPr>
        <w:numPr>
          <w:ilvl w:val="0"/>
          <w:numId w:val="11"/>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To follow the training given regarding positive interaction and physical interventions using only PROACT- SCIPr –UK®.</w:t>
      </w:r>
    </w:p>
    <w:p w:rsidRPr="00C24D9B" w:rsidR="00815D22" w:rsidP="41D3585E" w:rsidRDefault="003D66C0" w14:paraId="37F05E9E" w14:textId="3B715795">
      <w:pPr>
        <w:numPr>
          <w:ilvl w:val="0"/>
          <w:numId w:val="11"/>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To adhere to the policy for taking children and young people off school premises which includes a risk assessment for every outing.</w:t>
      </w:r>
    </w:p>
    <w:p w:rsidRPr="00C24D9B" w:rsidR="003262E2" w:rsidP="41D3585E" w:rsidRDefault="002F2C47" w14:paraId="28E79625" w14:textId="1907CF2F">
      <w:pPr>
        <w:numPr>
          <w:ilvl w:val="0"/>
          <w:numId w:val="11"/>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To t</w:t>
      </w:r>
      <w:r w:rsidRPr="41D3585E" w:rsidR="003262E2">
        <w:rPr>
          <w:rFonts w:eastAsia="Questrial" w:asciiTheme="majorHAnsi" w:hAnsiTheme="majorHAnsi" w:cstheme="majorBidi"/>
          <w:sz w:val="22"/>
          <w:szCs w:val="22"/>
        </w:rPr>
        <w:t xml:space="preserve">reat all safeguarding related </w:t>
      </w:r>
      <w:r w:rsidRPr="41D3585E" w:rsidR="00565067">
        <w:rPr>
          <w:rFonts w:eastAsia="Questrial" w:asciiTheme="majorHAnsi" w:hAnsiTheme="majorHAnsi" w:cstheme="majorBidi"/>
          <w:sz w:val="22"/>
          <w:szCs w:val="22"/>
        </w:rPr>
        <w:t xml:space="preserve">information </w:t>
      </w:r>
      <w:r w:rsidRPr="41D3585E" w:rsidR="00F76362">
        <w:rPr>
          <w:rFonts w:eastAsia="Questrial" w:asciiTheme="majorHAnsi" w:hAnsiTheme="majorHAnsi" w:cstheme="majorBidi"/>
          <w:sz w:val="22"/>
          <w:szCs w:val="22"/>
        </w:rPr>
        <w:t>as confidentia</w:t>
      </w:r>
      <w:r w:rsidRPr="41D3585E" w:rsidR="00C40C7F">
        <w:rPr>
          <w:rFonts w:eastAsia="Questrial" w:asciiTheme="majorHAnsi" w:hAnsiTheme="majorHAnsi" w:cstheme="majorBidi"/>
          <w:sz w:val="22"/>
          <w:szCs w:val="22"/>
        </w:rPr>
        <w:t>l</w:t>
      </w:r>
      <w:r w:rsidRPr="41D3585E" w:rsidR="00A57874">
        <w:rPr>
          <w:rFonts w:eastAsia="Questrial" w:asciiTheme="majorHAnsi" w:hAnsiTheme="majorHAnsi" w:cstheme="majorBidi"/>
          <w:sz w:val="22"/>
          <w:szCs w:val="22"/>
        </w:rPr>
        <w:t>,</w:t>
      </w:r>
      <w:r w:rsidRPr="41D3585E">
        <w:rPr>
          <w:rFonts w:eastAsia="Questrial" w:asciiTheme="majorHAnsi" w:hAnsiTheme="majorHAnsi" w:cstheme="majorBidi"/>
          <w:sz w:val="22"/>
          <w:szCs w:val="22"/>
        </w:rPr>
        <w:t xml:space="preserve"> and only </w:t>
      </w:r>
      <w:r w:rsidRPr="41D3585E" w:rsidR="00E0608A">
        <w:rPr>
          <w:rFonts w:eastAsia="Questrial" w:asciiTheme="majorHAnsi" w:hAnsiTheme="majorHAnsi" w:cstheme="majorBidi"/>
          <w:sz w:val="22"/>
          <w:szCs w:val="22"/>
        </w:rPr>
        <w:t xml:space="preserve">discuss </w:t>
      </w:r>
      <w:r w:rsidRPr="41D3585E" w:rsidR="00A57874">
        <w:rPr>
          <w:rFonts w:eastAsia="Questrial" w:asciiTheme="majorHAnsi" w:hAnsiTheme="majorHAnsi" w:cstheme="majorBidi"/>
          <w:sz w:val="22"/>
          <w:szCs w:val="22"/>
        </w:rPr>
        <w:t>safeguarding</w:t>
      </w:r>
      <w:r w:rsidRPr="41D3585E" w:rsidR="00E0608A">
        <w:rPr>
          <w:rFonts w:eastAsia="Questrial" w:asciiTheme="majorHAnsi" w:hAnsiTheme="majorHAnsi" w:cstheme="majorBidi"/>
          <w:sz w:val="22"/>
          <w:szCs w:val="22"/>
        </w:rPr>
        <w:t xml:space="preserve"> matters with others who need t</w:t>
      </w:r>
      <w:r w:rsidRPr="41D3585E" w:rsidR="00A57874">
        <w:rPr>
          <w:rFonts w:eastAsia="Questrial" w:asciiTheme="majorHAnsi" w:hAnsiTheme="majorHAnsi" w:cstheme="majorBidi"/>
          <w:sz w:val="22"/>
          <w:szCs w:val="22"/>
        </w:rPr>
        <w:t xml:space="preserve">he information in pursuance of </w:t>
      </w:r>
      <w:r w:rsidRPr="41D3585E" w:rsidR="007C0980">
        <w:rPr>
          <w:rFonts w:eastAsia="Questrial" w:asciiTheme="majorHAnsi" w:hAnsiTheme="majorHAnsi" w:cstheme="majorBidi"/>
          <w:sz w:val="22"/>
          <w:szCs w:val="22"/>
        </w:rPr>
        <w:t>maintaining</w:t>
      </w:r>
      <w:r w:rsidRPr="41D3585E" w:rsidR="00A57874">
        <w:rPr>
          <w:rFonts w:eastAsia="Questrial" w:asciiTheme="majorHAnsi" w:hAnsiTheme="majorHAnsi" w:cstheme="majorBidi"/>
          <w:sz w:val="22"/>
          <w:szCs w:val="22"/>
        </w:rPr>
        <w:t xml:space="preserve"> and protecting the safety and welfare of a child</w:t>
      </w:r>
      <w:r w:rsidRPr="41D3585E" w:rsidR="008962B3">
        <w:rPr>
          <w:rFonts w:eastAsia="Questrial" w:asciiTheme="majorHAnsi" w:hAnsiTheme="majorHAnsi" w:cstheme="majorBidi"/>
          <w:sz w:val="22"/>
          <w:szCs w:val="22"/>
        </w:rPr>
        <w:t xml:space="preserve"> or group of children.  </w:t>
      </w:r>
      <w:r w:rsidRPr="41D3585E" w:rsidR="00A57874">
        <w:rPr>
          <w:rFonts w:eastAsia="Questrial" w:asciiTheme="majorHAnsi" w:hAnsiTheme="majorHAnsi" w:cstheme="majorBidi"/>
          <w:sz w:val="22"/>
          <w:szCs w:val="22"/>
        </w:rPr>
        <w:t xml:space="preserve">  </w:t>
      </w:r>
    </w:p>
    <w:p w:rsidRPr="00C24D9B" w:rsidR="00815D22" w:rsidP="41D3585E" w:rsidRDefault="00815D22" w14:paraId="37F05E9F" w14:textId="77777777">
      <w:pPr>
        <w:pBdr>
          <w:top w:val="nil"/>
          <w:left w:val="nil"/>
          <w:bottom w:val="nil"/>
          <w:right w:val="nil"/>
          <w:between w:val="nil"/>
        </w:pBdr>
        <w:ind w:left="360"/>
        <w:rPr>
          <w:rFonts w:eastAsia="Questrial" w:asciiTheme="majorHAnsi" w:hAnsiTheme="majorHAnsi" w:cstheme="majorBidi"/>
          <w:sz w:val="22"/>
          <w:szCs w:val="22"/>
        </w:rPr>
      </w:pPr>
    </w:p>
    <w:p w:rsidRPr="00C24D9B" w:rsidR="00815D22" w:rsidP="41D3585E" w:rsidRDefault="003D66C0" w14:paraId="37F05EA0" w14:textId="77777777">
      <w:pPr>
        <w:pStyle w:val="Heading1"/>
        <w:pBdr>
          <w:top w:val="nil"/>
          <w:left w:val="nil"/>
          <w:bottom w:val="nil"/>
          <w:right w:val="nil"/>
          <w:between w:val="nil"/>
        </w:pBdr>
        <w:rPr>
          <w:rFonts w:asciiTheme="majorHAnsi" w:hAnsiTheme="majorHAnsi" w:cstheme="majorBidi"/>
          <w:color w:val="000000"/>
        </w:rPr>
      </w:pPr>
      <w:r w:rsidRPr="41D3585E">
        <w:rPr>
          <w:rFonts w:asciiTheme="majorHAnsi" w:hAnsiTheme="majorHAnsi" w:cstheme="majorBidi"/>
          <w:color w:val="000000" w:themeColor="text1"/>
        </w:rPr>
        <w:lastRenderedPageBreak/>
        <w:t>Designated Safeguarding Lead &amp; Deputies responsibilities</w:t>
      </w:r>
    </w:p>
    <w:p w:rsidRPr="00C24D9B" w:rsidR="00815D22" w:rsidP="41D3585E" w:rsidRDefault="003D66C0" w14:paraId="37F05EA1" w14:textId="77777777">
      <w:pPr>
        <w:pBdr>
          <w:top w:val="nil"/>
          <w:left w:val="nil"/>
          <w:bottom w:val="nil"/>
          <w:right w:val="nil"/>
          <w:between w:val="nil"/>
        </w:pBdr>
        <w:rPr>
          <w:rFonts w:eastAsia="Questrial" w:asciiTheme="majorHAnsi" w:hAnsiTheme="majorHAnsi" w:cstheme="majorBidi"/>
          <w:sz w:val="22"/>
          <w:szCs w:val="22"/>
        </w:rPr>
      </w:pPr>
      <w:r w:rsidRPr="41D3585E">
        <w:rPr>
          <w:rFonts w:eastAsia="Questrial" w:asciiTheme="majorHAnsi" w:hAnsiTheme="majorHAnsi" w:cstheme="majorBidi"/>
          <w:sz w:val="22"/>
          <w:szCs w:val="22"/>
        </w:rPr>
        <w:t xml:space="preserve">In this school the Designated Safeguarding Lead is Tim Clark – Vice Principal - Care.  In his absence the Designated Deputies are Kelly Simpson, Alison Beaven and Joanna Emerson.  </w:t>
      </w:r>
    </w:p>
    <w:p w:rsidRPr="00C24D9B" w:rsidR="00815D22" w:rsidP="41D3585E" w:rsidRDefault="003D66C0" w14:paraId="37F05EA2" w14:textId="77777777">
      <w:pPr>
        <w:pBdr>
          <w:top w:val="nil"/>
          <w:left w:val="nil"/>
          <w:bottom w:val="nil"/>
          <w:right w:val="nil"/>
          <w:between w:val="nil"/>
        </w:pBdr>
        <w:rPr>
          <w:rFonts w:eastAsia="Questrial" w:asciiTheme="majorHAnsi" w:hAnsiTheme="majorHAnsi" w:cstheme="majorBidi"/>
          <w:sz w:val="22"/>
          <w:szCs w:val="22"/>
        </w:rPr>
      </w:pPr>
      <w:r w:rsidRPr="41D3585E">
        <w:rPr>
          <w:rFonts w:eastAsia="Questrial" w:asciiTheme="majorHAnsi" w:hAnsiTheme="majorHAnsi" w:cstheme="majorBidi"/>
          <w:sz w:val="22"/>
          <w:szCs w:val="22"/>
        </w:rPr>
        <w:t>The DSL and deputies will:</w:t>
      </w:r>
    </w:p>
    <w:p w:rsidRPr="00C24D9B" w:rsidR="00565BBA" w:rsidP="41D3585E" w:rsidRDefault="008F5818" w14:paraId="7A06D9DB" w14:textId="4A19BC0E">
      <w:pPr>
        <w:numPr>
          <w:ilvl w:val="0"/>
          <w:numId w:val="12"/>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 xml:space="preserve">Foster a culture in which all staff place </w:t>
      </w:r>
      <w:r w:rsidRPr="41D3585E" w:rsidR="00F827D8">
        <w:rPr>
          <w:rFonts w:eastAsia="Questrial" w:asciiTheme="majorHAnsi" w:hAnsiTheme="majorHAnsi" w:cstheme="majorBidi"/>
          <w:sz w:val="22"/>
          <w:szCs w:val="22"/>
        </w:rPr>
        <w:t xml:space="preserve">great </w:t>
      </w:r>
      <w:r w:rsidRPr="41D3585E">
        <w:rPr>
          <w:rFonts w:eastAsia="Questrial" w:asciiTheme="majorHAnsi" w:hAnsiTheme="majorHAnsi" w:cstheme="majorBidi"/>
          <w:sz w:val="22"/>
          <w:szCs w:val="22"/>
        </w:rPr>
        <w:t xml:space="preserve">importance on </w:t>
      </w:r>
      <w:r w:rsidRPr="41D3585E" w:rsidR="00B317DF">
        <w:rPr>
          <w:rFonts w:eastAsia="Questrial" w:asciiTheme="majorHAnsi" w:hAnsiTheme="majorHAnsi" w:cstheme="majorBidi"/>
          <w:sz w:val="22"/>
          <w:szCs w:val="22"/>
        </w:rPr>
        <w:t>child safety and welfare matter</w:t>
      </w:r>
      <w:r w:rsidRPr="41D3585E" w:rsidR="00482FB7">
        <w:rPr>
          <w:rFonts w:eastAsia="Questrial" w:asciiTheme="majorHAnsi" w:hAnsiTheme="majorHAnsi" w:cstheme="majorBidi"/>
          <w:sz w:val="22"/>
          <w:szCs w:val="22"/>
        </w:rPr>
        <w:t xml:space="preserve">s, </w:t>
      </w:r>
      <w:r w:rsidRPr="41D3585E" w:rsidR="00B77534">
        <w:rPr>
          <w:rFonts w:eastAsia="Questrial" w:asciiTheme="majorHAnsi" w:hAnsiTheme="majorHAnsi" w:cstheme="majorBidi"/>
          <w:sz w:val="22"/>
          <w:szCs w:val="22"/>
        </w:rPr>
        <w:t>have high aspirations for Loddon children</w:t>
      </w:r>
      <w:r w:rsidRPr="41D3585E" w:rsidR="00565BBA">
        <w:rPr>
          <w:rFonts w:eastAsia="Questrial" w:asciiTheme="majorHAnsi" w:hAnsiTheme="majorHAnsi" w:cstheme="majorBidi"/>
          <w:sz w:val="22"/>
          <w:szCs w:val="22"/>
        </w:rPr>
        <w:t xml:space="preserve">, </w:t>
      </w:r>
      <w:r w:rsidRPr="41D3585E" w:rsidR="0085277B">
        <w:rPr>
          <w:rFonts w:eastAsia="Questrial" w:asciiTheme="majorHAnsi" w:hAnsiTheme="majorHAnsi" w:cstheme="majorBidi"/>
          <w:sz w:val="22"/>
          <w:szCs w:val="22"/>
        </w:rPr>
        <w:t xml:space="preserve">and </w:t>
      </w:r>
      <w:r w:rsidRPr="41D3585E" w:rsidR="00F54BC4">
        <w:rPr>
          <w:rFonts w:eastAsia="Questrial" w:asciiTheme="majorHAnsi" w:hAnsiTheme="majorHAnsi" w:cstheme="majorBidi"/>
          <w:sz w:val="22"/>
          <w:szCs w:val="22"/>
        </w:rPr>
        <w:t>place</w:t>
      </w:r>
      <w:r w:rsidRPr="41D3585E" w:rsidR="001D3E7B">
        <w:rPr>
          <w:rFonts w:eastAsia="Questrial" w:asciiTheme="majorHAnsi" w:hAnsiTheme="majorHAnsi" w:cstheme="majorBidi"/>
          <w:sz w:val="22"/>
          <w:szCs w:val="22"/>
        </w:rPr>
        <w:t xml:space="preserve"> the children’s best interests</w:t>
      </w:r>
      <w:r w:rsidRPr="41D3585E" w:rsidR="002F5B7C">
        <w:rPr>
          <w:rFonts w:eastAsia="Questrial" w:asciiTheme="majorHAnsi" w:hAnsiTheme="majorHAnsi" w:cstheme="majorBidi"/>
          <w:sz w:val="22"/>
          <w:szCs w:val="22"/>
        </w:rPr>
        <w:t xml:space="preserve"> as paramount </w:t>
      </w:r>
      <w:r w:rsidRPr="41D3585E" w:rsidR="00F54BC4">
        <w:rPr>
          <w:rFonts w:eastAsia="Questrial" w:asciiTheme="majorHAnsi" w:hAnsiTheme="majorHAnsi" w:cstheme="majorBidi"/>
          <w:sz w:val="22"/>
          <w:szCs w:val="22"/>
        </w:rPr>
        <w:t xml:space="preserve">in their thoughts and </w:t>
      </w:r>
      <w:r w:rsidRPr="41D3585E" w:rsidR="002F5B7C">
        <w:rPr>
          <w:rFonts w:eastAsia="Questrial" w:asciiTheme="majorHAnsi" w:hAnsiTheme="majorHAnsi" w:cstheme="majorBidi"/>
          <w:sz w:val="22"/>
          <w:szCs w:val="22"/>
        </w:rPr>
        <w:t>actions</w:t>
      </w:r>
      <w:r w:rsidRPr="41D3585E" w:rsidR="00AC353C">
        <w:rPr>
          <w:rFonts w:eastAsia="Questrial" w:asciiTheme="majorHAnsi" w:hAnsiTheme="majorHAnsi" w:cstheme="majorBidi"/>
          <w:sz w:val="22"/>
          <w:szCs w:val="22"/>
        </w:rPr>
        <w:t>.</w:t>
      </w:r>
    </w:p>
    <w:p w:rsidRPr="00C24D9B" w:rsidR="00815D22" w:rsidP="41D3585E" w:rsidRDefault="003D66C0" w14:paraId="37F05EA3" w14:textId="43FA727C">
      <w:pPr>
        <w:numPr>
          <w:ilvl w:val="0"/>
          <w:numId w:val="12"/>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Ensure that the Trustees understand their responsibilities under s.175 of the Education Act 2002</w:t>
      </w:r>
    </w:p>
    <w:p w:rsidRPr="00C24D9B" w:rsidR="00815D22" w:rsidP="41D3585E" w:rsidRDefault="003D66C0" w14:paraId="37F05EA4" w14:textId="77777777">
      <w:pPr>
        <w:numPr>
          <w:ilvl w:val="0"/>
          <w:numId w:val="12"/>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Ensure staff have received appropriate, regular training.</w:t>
      </w:r>
    </w:p>
    <w:p w:rsidRPr="00C24D9B" w:rsidR="00815D22" w:rsidP="41D3585E" w:rsidRDefault="003D66C0" w14:paraId="37F05EA5" w14:textId="77777777">
      <w:pPr>
        <w:numPr>
          <w:ilvl w:val="0"/>
          <w:numId w:val="12"/>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Ensure every member of staff and trustees know the name of the designated safeguarding lead (DSL), their role and their contact details.</w:t>
      </w:r>
    </w:p>
    <w:p w:rsidRPr="00C24D9B" w:rsidR="00815D22" w:rsidP="41D3585E" w:rsidRDefault="003D66C0" w14:paraId="37F05EA6" w14:textId="77777777">
      <w:pPr>
        <w:numPr>
          <w:ilvl w:val="0"/>
          <w:numId w:val="12"/>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Ensure all staff understand their responsibilities in being alert to the signs of abuse and responsibility for referring any concerns.</w:t>
      </w:r>
    </w:p>
    <w:p w:rsidRPr="00C24D9B" w:rsidR="00815D22" w:rsidP="41D3585E" w:rsidRDefault="003D66C0" w14:paraId="37F05EA7" w14:textId="4B8E3F49">
      <w:pPr>
        <w:numPr>
          <w:ilvl w:val="0"/>
          <w:numId w:val="12"/>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Ensure that whole school attend training regularly so that every member of staff can fulfil their child protection responsibilities effectively and to comply with the requirements set out in ‘Working Together to Safeguard Children’ March 2018 (HM Government) and ‘Keeping Children Safe in Education’, September 20</w:t>
      </w:r>
      <w:r w:rsidR="000E7B02">
        <w:rPr>
          <w:rFonts w:eastAsia="Questrial" w:asciiTheme="majorHAnsi" w:hAnsiTheme="majorHAnsi" w:cstheme="majorBidi"/>
          <w:sz w:val="22"/>
          <w:szCs w:val="22"/>
        </w:rPr>
        <w:t>20</w:t>
      </w:r>
      <w:r w:rsidRPr="41D3585E">
        <w:rPr>
          <w:rFonts w:eastAsia="Questrial" w:asciiTheme="majorHAnsi" w:hAnsiTheme="majorHAnsi" w:cstheme="majorBidi"/>
          <w:sz w:val="22"/>
          <w:szCs w:val="22"/>
        </w:rPr>
        <w:t xml:space="preserve"> (DfE).</w:t>
      </w:r>
    </w:p>
    <w:p w:rsidRPr="00C24D9B" w:rsidR="00815D22" w:rsidP="41D3585E" w:rsidRDefault="003D66C0" w14:paraId="37F05EA9" w14:textId="40299FC5">
      <w:pPr>
        <w:numPr>
          <w:ilvl w:val="0"/>
          <w:numId w:val="12"/>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Keep written records of child protection/safeguarding concerns that are kept securely and separately from the main pupil file and use these records to assess the likelihood of risk.</w:t>
      </w:r>
    </w:p>
    <w:p w:rsidRPr="00C24D9B" w:rsidR="00815D22" w:rsidP="41D3585E" w:rsidRDefault="003D66C0" w14:paraId="37F05EAA" w14:textId="77777777">
      <w:pPr>
        <w:pStyle w:val="Heading1"/>
        <w:pBdr>
          <w:top w:val="nil"/>
          <w:left w:val="nil"/>
          <w:bottom w:val="nil"/>
          <w:right w:val="nil"/>
          <w:between w:val="nil"/>
        </w:pBdr>
        <w:spacing w:after="200"/>
        <w:rPr>
          <w:rFonts w:asciiTheme="majorHAnsi" w:hAnsiTheme="majorHAnsi" w:cstheme="majorBidi"/>
          <w:color w:val="000000"/>
        </w:rPr>
      </w:pPr>
      <w:r w:rsidRPr="41D3585E">
        <w:rPr>
          <w:rFonts w:asciiTheme="majorHAnsi" w:hAnsiTheme="majorHAnsi" w:cstheme="majorBidi"/>
          <w:color w:val="000000" w:themeColor="text1"/>
        </w:rPr>
        <w:t xml:space="preserve">Other strategies for preventing a child coming to </w:t>
      </w:r>
      <w:proofErr w:type="gramStart"/>
      <w:r w:rsidRPr="41D3585E">
        <w:rPr>
          <w:rFonts w:asciiTheme="majorHAnsi" w:hAnsiTheme="majorHAnsi" w:cstheme="majorBidi"/>
          <w:color w:val="000000" w:themeColor="text1"/>
        </w:rPr>
        <w:t>harm</w:t>
      </w:r>
      <w:proofErr w:type="gramEnd"/>
    </w:p>
    <w:p w:rsidRPr="00C24D9B" w:rsidR="00815D22" w:rsidP="41D3585E" w:rsidRDefault="003D66C0" w14:paraId="37F05EAB" w14:textId="77777777">
      <w:pPr>
        <w:numPr>
          <w:ilvl w:val="0"/>
          <w:numId w:val="13"/>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Parents taking their child out are requested to sign their child in and out of the school and make a brief written evaluation of the outing.</w:t>
      </w:r>
    </w:p>
    <w:p w:rsidRPr="00C24D9B" w:rsidR="00815D22" w:rsidP="41D3585E" w:rsidRDefault="003D66C0" w14:paraId="37F05EAC" w14:textId="77777777">
      <w:pPr>
        <w:numPr>
          <w:ilvl w:val="0"/>
          <w:numId w:val="13"/>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The Loddon School requires consent from parents for anyone other than themselves or Loddon staff to take a child out of the school premises.</w:t>
      </w:r>
    </w:p>
    <w:p w:rsidRPr="00C24D9B" w:rsidR="00815D22" w:rsidP="41D3585E" w:rsidRDefault="003D66C0" w14:paraId="37F05EAD" w14:textId="77777777">
      <w:pPr>
        <w:numPr>
          <w:ilvl w:val="0"/>
          <w:numId w:val="13"/>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The Loddon School provides a team of "waking" night staff, sleep-in staff, additional evening workers and a "senior on-call sleep-in" each night. In addition to this a member of the Leadership Team is available off-site by phone.</w:t>
      </w:r>
    </w:p>
    <w:p w:rsidRPr="00C24D9B" w:rsidR="00815D22" w:rsidP="41D3585E" w:rsidRDefault="003D66C0" w14:paraId="37F05EAE" w14:textId="77777777">
      <w:pPr>
        <w:numPr>
          <w:ilvl w:val="0"/>
          <w:numId w:val="13"/>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The Loddon School requires that each child be checked regularly throughout the night in line with the individual guidelines and risk assessments.</w:t>
      </w:r>
    </w:p>
    <w:p w:rsidRPr="00C24D9B" w:rsidR="00815D22" w:rsidP="41D3585E" w:rsidRDefault="003D66C0" w14:paraId="37F05EAF" w14:textId="56986EA0">
      <w:pPr>
        <w:numPr>
          <w:ilvl w:val="0"/>
          <w:numId w:val="13"/>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The Loddon School employs Children’s Services Managers</w:t>
      </w:r>
      <w:r w:rsidRPr="41D3585E" w:rsidR="00255E42">
        <w:rPr>
          <w:rFonts w:eastAsia="Questrial" w:asciiTheme="majorHAnsi" w:hAnsiTheme="majorHAnsi" w:cstheme="majorBidi"/>
          <w:sz w:val="22"/>
          <w:szCs w:val="22"/>
        </w:rPr>
        <w:t>,</w:t>
      </w:r>
      <w:r w:rsidRPr="41D3585E">
        <w:rPr>
          <w:rFonts w:eastAsia="Questrial" w:asciiTheme="majorHAnsi" w:hAnsiTheme="majorHAnsi" w:cstheme="majorBidi"/>
          <w:sz w:val="22"/>
          <w:szCs w:val="22"/>
        </w:rPr>
        <w:t xml:space="preserve"> two of whom are D</w:t>
      </w:r>
      <w:r w:rsidRPr="41D3585E" w:rsidR="00255E42">
        <w:rPr>
          <w:rFonts w:eastAsia="Questrial" w:asciiTheme="majorHAnsi" w:hAnsiTheme="majorHAnsi" w:cstheme="majorBidi"/>
          <w:sz w:val="22"/>
          <w:szCs w:val="22"/>
        </w:rPr>
        <w:t>SL</w:t>
      </w:r>
      <w:r w:rsidRPr="41D3585E">
        <w:rPr>
          <w:rFonts w:eastAsia="Questrial" w:asciiTheme="majorHAnsi" w:hAnsiTheme="majorHAnsi" w:cstheme="majorBidi"/>
          <w:sz w:val="22"/>
          <w:szCs w:val="22"/>
        </w:rPr>
        <w:t xml:space="preserve"> Deputies, and the Registered Manager</w:t>
      </w:r>
      <w:r w:rsidRPr="41D3585E" w:rsidR="008C0082">
        <w:rPr>
          <w:rFonts w:eastAsia="Questrial" w:asciiTheme="majorHAnsi" w:hAnsiTheme="majorHAnsi" w:cstheme="majorBidi"/>
          <w:sz w:val="22"/>
          <w:szCs w:val="22"/>
        </w:rPr>
        <w:t>,</w:t>
      </w:r>
      <w:r w:rsidRPr="41D3585E">
        <w:rPr>
          <w:rFonts w:eastAsia="Questrial" w:asciiTheme="majorHAnsi" w:hAnsiTheme="majorHAnsi" w:cstheme="majorBidi"/>
          <w:sz w:val="22"/>
          <w:szCs w:val="22"/>
        </w:rPr>
        <w:t xml:space="preserve"> who is also the DSL</w:t>
      </w:r>
      <w:r w:rsidRPr="41D3585E" w:rsidR="008C0082">
        <w:rPr>
          <w:rFonts w:eastAsia="Questrial" w:asciiTheme="majorHAnsi" w:hAnsiTheme="majorHAnsi" w:cstheme="majorBidi"/>
          <w:sz w:val="22"/>
          <w:szCs w:val="22"/>
          <w:u w:val="single"/>
        </w:rPr>
        <w:t>,</w:t>
      </w:r>
      <w:r w:rsidRPr="41D3585E">
        <w:rPr>
          <w:rFonts w:eastAsia="Questrial" w:asciiTheme="majorHAnsi" w:hAnsiTheme="majorHAnsi" w:cstheme="majorBidi"/>
          <w:sz w:val="22"/>
          <w:szCs w:val="22"/>
        </w:rPr>
        <w:t xml:space="preserve"> to monitor childcare practice within the school and children’s homes.</w:t>
      </w:r>
    </w:p>
    <w:p w:rsidRPr="00C24D9B" w:rsidR="00815D22" w:rsidP="41D3585E" w:rsidRDefault="003D66C0" w14:paraId="37F05EB0" w14:textId="77777777">
      <w:pPr>
        <w:numPr>
          <w:ilvl w:val="0"/>
          <w:numId w:val="3"/>
        </w:numPr>
        <w:pBdr>
          <w:top w:val="nil"/>
          <w:left w:val="nil"/>
          <w:bottom w:val="nil"/>
          <w:right w:val="nil"/>
          <w:between w:val="nil"/>
        </w:pBdr>
        <w:spacing w:after="0"/>
        <w:rPr>
          <w:rFonts w:asciiTheme="majorHAnsi" w:hAnsiTheme="majorHAnsi" w:cstheme="majorBidi"/>
          <w:sz w:val="22"/>
          <w:szCs w:val="22"/>
        </w:rPr>
      </w:pPr>
      <w:r w:rsidRPr="05873213">
        <w:rPr>
          <w:rFonts w:eastAsia="Questrial" w:asciiTheme="majorHAnsi" w:hAnsiTheme="majorHAnsi" w:cstheme="majorBidi"/>
          <w:sz w:val="22"/>
          <w:szCs w:val="22"/>
        </w:rPr>
        <w:t>The Loddon School has a complaints procedure available, especially when external agencies report suspected abuse of a child.</w:t>
      </w:r>
    </w:p>
    <w:p w:rsidRPr="00C24D9B" w:rsidR="00815D22" w:rsidP="41D3585E" w:rsidRDefault="003D66C0" w14:paraId="37F05EB1" w14:textId="57338169">
      <w:pPr>
        <w:pStyle w:val="Heading1"/>
        <w:pBdr>
          <w:top w:val="nil"/>
          <w:left w:val="nil"/>
          <w:bottom w:val="nil"/>
          <w:right w:val="nil"/>
          <w:between w:val="nil"/>
        </w:pBdr>
        <w:spacing w:after="200"/>
        <w:rPr>
          <w:rFonts w:eastAsia="Questrial" w:asciiTheme="majorHAnsi" w:hAnsiTheme="majorHAnsi" w:cstheme="majorBidi"/>
          <w:sz w:val="22"/>
          <w:szCs w:val="22"/>
        </w:rPr>
      </w:pPr>
      <w:r w:rsidRPr="3E060D8E">
        <w:rPr>
          <w:rFonts w:asciiTheme="majorHAnsi" w:hAnsiTheme="majorHAnsi" w:cstheme="majorBidi"/>
          <w:color w:val="000000" w:themeColor="text1"/>
        </w:rPr>
        <w:t>Recognition and investigation</w:t>
      </w:r>
    </w:p>
    <w:p w:rsidRPr="00C24D9B" w:rsidR="00815D22" w:rsidP="41D3585E" w:rsidRDefault="003D66C0" w14:paraId="37F05EB2" w14:textId="1C4B2BEE">
      <w:pPr>
        <w:pBdr>
          <w:top w:val="nil"/>
          <w:left w:val="nil"/>
          <w:bottom w:val="nil"/>
          <w:right w:val="nil"/>
          <w:between w:val="nil"/>
        </w:pBdr>
        <w:tabs>
          <w:tab w:val="left" w:pos="720"/>
        </w:tabs>
        <w:ind w:left="720" w:hanging="720"/>
        <w:rPr>
          <w:rFonts w:eastAsia="Questrial" w:asciiTheme="majorHAnsi" w:hAnsiTheme="majorHAnsi" w:cstheme="majorBidi"/>
          <w:sz w:val="22"/>
          <w:szCs w:val="22"/>
        </w:rPr>
      </w:pPr>
      <w:r w:rsidRPr="05873213">
        <w:rPr>
          <w:rFonts w:eastAsia="Questrial" w:asciiTheme="majorHAnsi" w:hAnsiTheme="majorHAnsi" w:cstheme="majorBidi"/>
          <w:sz w:val="22"/>
          <w:szCs w:val="22"/>
        </w:rPr>
        <w:t>1.</w:t>
      </w:r>
      <w:r>
        <w:tab/>
      </w:r>
      <w:r w:rsidRPr="05873213">
        <w:rPr>
          <w:rFonts w:eastAsia="Questrial" w:asciiTheme="majorHAnsi" w:hAnsiTheme="majorHAnsi" w:cstheme="majorBidi"/>
          <w:sz w:val="22"/>
          <w:szCs w:val="22"/>
        </w:rPr>
        <w:t xml:space="preserve">The Loddon School follows its policy whereby all staff are provided with the basic knowledge of how to </w:t>
      </w:r>
      <w:proofErr w:type="spellStart"/>
      <w:r w:rsidRPr="05873213">
        <w:rPr>
          <w:rFonts w:eastAsia="Questrial" w:asciiTheme="majorHAnsi" w:hAnsiTheme="majorHAnsi" w:cstheme="majorBidi"/>
          <w:sz w:val="22"/>
          <w:szCs w:val="22"/>
        </w:rPr>
        <w:t>recognise</w:t>
      </w:r>
      <w:proofErr w:type="spellEnd"/>
      <w:r w:rsidRPr="05873213">
        <w:rPr>
          <w:rFonts w:eastAsia="Questrial" w:asciiTheme="majorHAnsi" w:hAnsiTheme="majorHAnsi" w:cstheme="majorBidi"/>
          <w:sz w:val="22"/>
          <w:szCs w:val="22"/>
        </w:rPr>
        <w:t xml:space="preserve"> and report child abuse.</w:t>
      </w:r>
      <w:r w:rsidRPr="05873213" w:rsidR="4694888C">
        <w:rPr>
          <w:rFonts w:eastAsia="Questrial" w:asciiTheme="majorHAnsi" w:hAnsiTheme="majorHAnsi" w:cstheme="majorBidi"/>
          <w:sz w:val="22"/>
          <w:szCs w:val="22"/>
        </w:rPr>
        <w:t xml:space="preserve"> </w:t>
      </w:r>
    </w:p>
    <w:p w:rsidRPr="00C24D9B" w:rsidR="00815D22" w:rsidP="41D3585E" w:rsidRDefault="003D66C0" w14:paraId="37F05EB3" w14:textId="131F5E38">
      <w:pPr>
        <w:pBdr>
          <w:top w:val="nil"/>
          <w:left w:val="nil"/>
          <w:bottom w:val="nil"/>
          <w:right w:val="nil"/>
          <w:between w:val="nil"/>
        </w:pBdr>
        <w:tabs>
          <w:tab w:val="left" w:pos="720"/>
        </w:tabs>
        <w:ind w:left="720" w:hanging="720"/>
        <w:rPr>
          <w:rFonts w:eastAsia="Questrial" w:asciiTheme="majorHAnsi" w:hAnsiTheme="majorHAnsi" w:cstheme="majorBidi"/>
          <w:sz w:val="22"/>
          <w:szCs w:val="22"/>
        </w:rPr>
      </w:pPr>
      <w:r w:rsidRPr="05873213">
        <w:rPr>
          <w:rFonts w:eastAsia="Questrial" w:asciiTheme="majorHAnsi" w:hAnsiTheme="majorHAnsi" w:cstheme="majorBidi"/>
          <w:sz w:val="22"/>
          <w:szCs w:val="22"/>
        </w:rPr>
        <w:lastRenderedPageBreak/>
        <w:t>2.</w:t>
      </w:r>
      <w:r>
        <w:tab/>
      </w:r>
      <w:r w:rsidRPr="05873213">
        <w:rPr>
          <w:rFonts w:eastAsia="Questrial" w:asciiTheme="majorHAnsi" w:hAnsiTheme="majorHAnsi" w:cstheme="majorBidi"/>
          <w:sz w:val="22"/>
          <w:szCs w:val="22"/>
        </w:rPr>
        <w:t>The Loddon School follows its procedure whereby preliminary enquiries are made immediately in response to all allegations - whether reported by a child, a member of staff or by an external agency.</w:t>
      </w:r>
      <w:r w:rsidRPr="05873213" w:rsidR="372F2D97">
        <w:rPr>
          <w:rFonts w:eastAsia="Questrial" w:asciiTheme="majorHAnsi" w:hAnsiTheme="majorHAnsi" w:cstheme="majorBidi"/>
          <w:sz w:val="22"/>
          <w:szCs w:val="22"/>
        </w:rPr>
        <w:t xml:space="preserve">  </w:t>
      </w:r>
    </w:p>
    <w:p w:rsidRPr="00A67406" w:rsidR="00653067" w:rsidP="05873213" w:rsidRDefault="003D66C0" w14:paraId="07199F27" w14:textId="467BA604">
      <w:pPr>
        <w:pStyle w:val="Heading1"/>
        <w:ind w:left="720" w:hanging="720"/>
        <w:rPr>
          <w:rFonts w:eastAsia="Questrial" w:asciiTheme="majorHAnsi" w:hAnsiTheme="majorHAnsi" w:cstheme="majorBidi"/>
          <w:sz w:val="22"/>
          <w:szCs w:val="22"/>
        </w:rPr>
      </w:pPr>
      <w:r>
        <w:t>Procedure for reporting a</w:t>
      </w:r>
      <w:r w:rsidR="00653067">
        <w:t xml:space="preserve"> concern about a </w:t>
      </w:r>
      <w:proofErr w:type="gramStart"/>
      <w:r w:rsidR="00653067">
        <w:t>child</w:t>
      </w:r>
      <w:proofErr w:type="gramEnd"/>
    </w:p>
    <w:p w:rsidR="00134CB7" w:rsidP="008733CB" w:rsidRDefault="00134CB7" w14:paraId="1F7247BB" w14:textId="54BC62CA">
      <w:pPr>
        <w:pStyle w:val="ListParagraph"/>
        <w:numPr>
          <w:ilvl w:val="0"/>
          <w:numId w:val="14"/>
        </w:numPr>
      </w:pPr>
      <w:r>
        <w:t>Ensure the safety of the child</w:t>
      </w:r>
      <w:r w:rsidR="008E4017">
        <w:t>.</w:t>
      </w:r>
    </w:p>
    <w:p w:rsidRPr="00095816" w:rsidR="00095816" w:rsidP="00095816" w:rsidRDefault="00134CB7" w14:paraId="1019F772" w14:textId="6F56864C">
      <w:pPr>
        <w:pStyle w:val="ListParagraph"/>
        <w:numPr>
          <w:ilvl w:val="0"/>
          <w:numId w:val="14"/>
        </w:numPr>
      </w:pPr>
      <w:r>
        <w:t>Report the concern</w:t>
      </w:r>
      <w:r w:rsidR="000E7B02">
        <w:t>, without delay,</w:t>
      </w:r>
      <w:r>
        <w:t xml:space="preserve"> </w:t>
      </w:r>
      <w:r w:rsidRPr="41D3585E">
        <w:rPr>
          <w:rFonts w:eastAsia="Questrial" w:asciiTheme="majorHAnsi" w:hAnsiTheme="majorHAnsi" w:cstheme="majorBidi"/>
          <w:sz w:val="22"/>
          <w:szCs w:val="22"/>
        </w:rPr>
        <w:t>directly to the DSL, a designated deputy, or a senior member of staff in their absence.</w:t>
      </w:r>
    </w:p>
    <w:p w:rsidRPr="00363B4A" w:rsidR="00134CB7" w:rsidP="00363B4A" w:rsidRDefault="009E22BE" w14:paraId="690A8CBD" w14:textId="1D97ADB6">
      <w:pPr>
        <w:pStyle w:val="ListParagraph"/>
        <w:numPr>
          <w:ilvl w:val="0"/>
          <w:numId w:val="14"/>
        </w:numPr>
      </w:pPr>
      <w:r w:rsidRPr="41D3585E">
        <w:rPr>
          <w:rFonts w:eastAsia="Questrial" w:asciiTheme="majorHAnsi" w:hAnsiTheme="majorHAnsi" w:cstheme="majorBidi"/>
          <w:sz w:val="22"/>
          <w:szCs w:val="22"/>
        </w:rPr>
        <w:t>S</w:t>
      </w:r>
      <w:r w:rsidRPr="41D3585E" w:rsidR="00C97B31">
        <w:rPr>
          <w:rFonts w:eastAsia="Questrial" w:asciiTheme="majorHAnsi" w:hAnsiTheme="majorHAnsi" w:cstheme="majorBidi"/>
          <w:sz w:val="22"/>
          <w:szCs w:val="22"/>
        </w:rPr>
        <w:t xml:space="preserve">taff must make and record some initial observations which will be used in any subsequent investigation. The observations should be written on the Safeguarding Concern form, located on The Loddon online Hub, and a </w:t>
      </w:r>
      <w:r w:rsidRPr="41D3585E" w:rsidR="00674F3A">
        <w:rPr>
          <w:rFonts w:eastAsia="Questrial" w:asciiTheme="majorHAnsi" w:hAnsiTheme="majorHAnsi" w:cstheme="majorBidi"/>
          <w:sz w:val="22"/>
          <w:szCs w:val="22"/>
        </w:rPr>
        <w:t>‘</w:t>
      </w:r>
      <w:r w:rsidRPr="41D3585E" w:rsidR="00C97B31">
        <w:rPr>
          <w:rFonts w:eastAsia="Questrial" w:asciiTheme="majorHAnsi" w:hAnsiTheme="majorHAnsi" w:cstheme="majorBidi"/>
          <w:sz w:val="22"/>
          <w:szCs w:val="22"/>
        </w:rPr>
        <w:t>body map</w:t>
      </w:r>
      <w:r w:rsidRPr="41D3585E" w:rsidR="00674F3A">
        <w:rPr>
          <w:rFonts w:eastAsia="Questrial" w:asciiTheme="majorHAnsi" w:hAnsiTheme="majorHAnsi" w:cstheme="majorBidi"/>
          <w:sz w:val="22"/>
          <w:szCs w:val="22"/>
        </w:rPr>
        <w:t>’</w:t>
      </w:r>
      <w:r w:rsidRPr="41D3585E" w:rsidR="00C97B31">
        <w:rPr>
          <w:rFonts w:eastAsia="Questrial" w:asciiTheme="majorHAnsi" w:hAnsiTheme="majorHAnsi" w:cstheme="majorBidi"/>
          <w:sz w:val="22"/>
          <w:szCs w:val="22"/>
        </w:rPr>
        <w:t xml:space="preserve"> used to indicate a</w:t>
      </w:r>
      <w:r w:rsidRPr="41D3585E" w:rsidR="002A5DA3">
        <w:rPr>
          <w:rFonts w:eastAsia="Questrial" w:asciiTheme="majorHAnsi" w:hAnsiTheme="majorHAnsi" w:cstheme="majorBidi"/>
          <w:sz w:val="22"/>
          <w:szCs w:val="22"/>
        </w:rPr>
        <w:t>ny</w:t>
      </w:r>
      <w:r w:rsidRPr="41D3585E" w:rsidR="00C97B31">
        <w:rPr>
          <w:rFonts w:eastAsia="Questrial" w:asciiTheme="majorHAnsi" w:hAnsiTheme="majorHAnsi" w:cstheme="majorBidi"/>
          <w:sz w:val="22"/>
          <w:szCs w:val="22"/>
        </w:rPr>
        <w:t xml:space="preserve"> injury</w:t>
      </w:r>
      <w:r w:rsidRPr="41D3585E" w:rsidR="002A5DA3">
        <w:rPr>
          <w:rFonts w:eastAsia="Questrial" w:asciiTheme="majorHAnsi" w:hAnsiTheme="majorHAnsi" w:cstheme="majorBidi"/>
          <w:sz w:val="22"/>
          <w:szCs w:val="22"/>
        </w:rPr>
        <w:t>.</w:t>
      </w:r>
      <w:r w:rsidRPr="41D3585E" w:rsidR="00D50DEC">
        <w:rPr>
          <w:rFonts w:eastAsia="Questrial" w:asciiTheme="majorHAnsi" w:hAnsiTheme="majorHAnsi" w:cstheme="majorBidi"/>
          <w:sz w:val="22"/>
          <w:szCs w:val="22"/>
        </w:rPr>
        <w:t xml:space="preserve">  This record should include:</w:t>
      </w:r>
    </w:p>
    <w:p w:rsidR="008445ED" w:rsidP="008445ED" w:rsidRDefault="008445ED" w14:paraId="4A548744" w14:textId="77777777">
      <w:pPr>
        <w:pStyle w:val="ListParagraph"/>
        <w:numPr>
          <w:ilvl w:val="1"/>
          <w:numId w:val="14"/>
        </w:numPr>
      </w:pPr>
      <w:r>
        <w:t xml:space="preserve">Dates and times of their observations </w:t>
      </w:r>
    </w:p>
    <w:p w:rsidR="008445ED" w:rsidP="008445ED" w:rsidRDefault="008445ED" w14:paraId="27D62A39" w14:textId="77777777">
      <w:pPr>
        <w:pStyle w:val="ListParagraph"/>
        <w:numPr>
          <w:ilvl w:val="1"/>
          <w:numId w:val="14"/>
        </w:numPr>
      </w:pPr>
      <w:r>
        <w:t xml:space="preserve">Dates and times of any discussions in which they were </w:t>
      </w:r>
      <w:proofErr w:type="gramStart"/>
      <w:r>
        <w:t>involved</w:t>
      </w:r>
      <w:proofErr w:type="gramEnd"/>
      <w:r>
        <w:t xml:space="preserve"> </w:t>
      </w:r>
    </w:p>
    <w:p w:rsidR="008445ED" w:rsidP="008445ED" w:rsidRDefault="008445ED" w14:paraId="5E1EA379" w14:textId="77777777">
      <w:pPr>
        <w:pStyle w:val="ListParagraph"/>
        <w:numPr>
          <w:ilvl w:val="1"/>
          <w:numId w:val="14"/>
        </w:numPr>
      </w:pPr>
      <w:r>
        <w:t>Any injuries</w:t>
      </w:r>
    </w:p>
    <w:p w:rsidR="008445ED" w:rsidP="008445ED" w:rsidRDefault="008445ED" w14:paraId="58723FD5" w14:textId="77777777">
      <w:pPr>
        <w:pStyle w:val="ListParagraph"/>
        <w:numPr>
          <w:ilvl w:val="1"/>
          <w:numId w:val="14"/>
        </w:numPr>
      </w:pPr>
      <w:r>
        <w:t xml:space="preserve">Explanations given by the child / </w:t>
      </w:r>
      <w:proofErr w:type="gramStart"/>
      <w:r>
        <w:t>adult</w:t>
      </w:r>
      <w:proofErr w:type="gramEnd"/>
    </w:p>
    <w:p w:rsidR="008445ED" w:rsidP="008445ED" w:rsidRDefault="008445ED" w14:paraId="3207B748" w14:textId="77777777">
      <w:pPr>
        <w:pStyle w:val="ListParagraph"/>
        <w:numPr>
          <w:ilvl w:val="1"/>
          <w:numId w:val="14"/>
        </w:numPr>
      </w:pPr>
      <w:r>
        <w:t xml:space="preserve">What action was </w:t>
      </w:r>
      <w:proofErr w:type="gramStart"/>
      <w:r>
        <w:t>taken</w:t>
      </w:r>
      <w:proofErr w:type="gramEnd"/>
    </w:p>
    <w:p w:rsidRPr="00B7075B" w:rsidR="00363B4A" w:rsidP="41D3585E" w:rsidRDefault="008445ED" w14:paraId="5EEFE46D" w14:textId="2CDFD5CA">
      <w:pPr>
        <w:pStyle w:val="ListParagraph"/>
        <w:numPr>
          <w:ilvl w:val="1"/>
          <w:numId w:val="14"/>
        </w:numPr>
      </w:pPr>
      <w:r>
        <w:t>Any actual words or phrases used by the child or member of staff involved</w:t>
      </w:r>
      <w:r w:rsidR="015589AB">
        <w:t>.</w:t>
      </w:r>
    </w:p>
    <w:p w:rsidRPr="00C24D9B" w:rsidR="00815D22" w:rsidP="41D3585E" w:rsidRDefault="00653067" w14:paraId="37F05EB5" w14:textId="24BB1B83">
      <w:pPr>
        <w:pStyle w:val="Heading1"/>
        <w:pBdr>
          <w:top w:val="nil"/>
          <w:left w:val="nil"/>
          <w:bottom w:val="nil"/>
          <w:right w:val="nil"/>
          <w:between w:val="nil"/>
        </w:pBdr>
        <w:spacing w:after="200"/>
        <w:rPr>
          <w:rFonts w:asciiTheme="majorHAnsi" w:hAnsiTheme="majorHAnsi" w:cstheme="majorBidi"/>
          <w:color w:val="000000" w:themeColor="text1"/>
        </w:rPr>
      </w:pPr>
      <w:r>
        <w:t>Proced</w:t>
      </w:r>
      <w:r w:rsidR="00C73A94">
        <w:t>u</w:t>
      </w:r>
      <w:r>
        <w:t xml:space="preserve">re </w:t>
      </w:r>
      <w:r w:rsidR="00FE5F10">
        <w:t xml:space="preserve">following the report of a </w:t>
      </w:r>
      <w:proofErr w:type="gramStart"/>
      <w:r w:rsidR="00FE5F10">
        <w:t>concern</w:t>
      </w:r>
      <w:proofErr w:type="gramEnd"/>
    </w:p>
    <w:p w:rsidRPr="00C24D9B" w:rsidR="00815D22" w:rsidP="41D3585E" w:rsidRDefault="00E77D11" w14:paraId="37F05EB6" w14:textId="147398E1">
      <w:pPr>
        <w:numPr>
          <w:ilvl w:val="0"/>
          <w:numId w:val="3"/>
        </w:numPr>
        <w:pBdr>
          <w:top w:val="nil"/>
          <w:left w:val="nil"/>
          <w:bottom w:val="nil"/>
          <w:right w:val="nil"/>
          <w:between w:val="nil"/>
        </w:pBdr>
        <w:spacing w:after="0"/>
        <w:rPr>
          <w:rFonts w:eastAsia="Questrial" w:asciiTheme="majorHAnsi" w:hAnsiTheme="majorHAnsi" w:cstheme="majorBidi"/>
          <w:sz w:val="22"/>
          <w:szCs w:val="22"/>
        </w:rPr>
      </w:pPr>
      <w:r w:rsidRPr="41D3585E">
        <w:rPr>
          <w:rFonts w:eastAsia="Questrial" w:asciiTheme="majorHAnsi" w:hAnsiTheme="majorHAnsi" w:cstheme="majorBidi"/>
          <w:sz w:val="22"/>
          <w:szCs w:val="22"/>
        </w:rPr>
        <w:t>T</w:t>
      </w:r>
      <w:r w:rsidRPr="41D3585E" w:rsidR="003D66C0">
        <w:rPr>
          <w:rFonts w:eastAsia="Questrial" w:asciiTheme="majorHAnsi" w:hAnsiTheme="majorHAnsi" w:cstheme="majorBidi"/>
          <w:sz w:val="22"/>
          <w:szCs w:val="22"/>
        </w:rPr>
        <w:t xml:space="preserve">he </w:t>
      </w:r>
      <w:r w:rsidRPr="41D3585E" w:rsidR="008E4017">
        <w:rPr>
          <w:rFonts w:eastAsia="Questrial" w:asciiTheme="majorHAnsi" w:hAnsiTheme="majorHAnsi" w:cstheme="majorBidi"/>
          <w:sz w:val="22"/>
          <w:szCs w:val="22"/>
        </w:rPr>
        <w:t>DSL</w:t>
      </w:r>
      <w:r w:rsidRPr="41D3585E" w:rsidR="227B9CA8">
        <w:rPr>
          <w:rFonts w:eastAsia="Questrial" w:asciiTheme="majorHAnsi" w:hAnsiTheme="majorHAnsi" w:cstheme="majorBidi"/>
          <w:sz w:val="22"/>
          <w:szCs w:val="22"/>
        </w:rPr>
        <w:t xml:space="preserve"> </w:t>
      </w:r>
      <w:r w:rsidRPr="41D3585E" w:rsidR="003D66C0">
        <w:rPr>
          <w:rFonts w:eastAsia="Questrial" w:asciiTheme="majorHAnsi" w:hAnsiTheme="majorHAnsi" w:cstheme="majorBidi"/>
          <w:sz w:val="22"/>
          <w:szCs w:val="22"/>
        </w:rPr>
        <w:t>will make sure the child is safe.</w:t>
      </w:r>
    </w:p>
    <w:p w:rsidRPr="00C24D9B" w:rsidR="00815D22" w:rsidP="41D3585E" w:rsidRDefault="003D66C0" w14:paraId="37F05EB8" w14:textId="6CD118E0">
      <w:pPr>
        <w:numPr>
          <w:ilvl w:val="0"/>
          <w:numId w:val="3"/>
        </w:numPr>
        <w:pBdr>
          <w:top w:val="nil"/>
          <w:left w:val="nil"/>
          <w:bottom w:val="nil"/>
          <w:right w:val="nil"/>
          <w:between w:val="nil"/>
        </w:pBdr>
        <w:spacing w:after="0"/>
        <w:rPr>
          <w:rFonts w:asciiTheme="majorHAnsi" w:hAnsiTheme="majorHAnsi" w:eastAsiaTheme="majorEastAsia" w:cstheme="majorBidi"/>
          <w:sz w:val="22"/>
          <w:szCs w:val="22"/>
        </w:rPr>
      </w:pPr>
      <w:r w:rsidRPr="41D3585E">
        <w:rPr>
          <w:rFonts w:eastAsia="Questrial" w:asciiTheme="majorHAnsi" w:hAnsiTheme="majorHAnsi" w:cstheme="majorBidi"/>
          <w:sz w:val="22"/>
          <w:szCs w:val="22"/>
        </w:rPr>
        <w:t xml:space="preserve">If an allegation is made about a member of staff it may be considered appropriate to suspend that member of staff to keep them safe while the matter is being investigated.  As a matter of course, the incident should not be investigated with member of staff without prior advice being sought from the designated officer (LADO).  It may be appropriate to allow the member of staff to give an account of the situation to a senior member of staff.  Notes will be taken, dated and signed by both parties. The senior staff must </w:t>
      </w:r>
      <w:r w:rsidRPr="41D3585E" w:rsidR="00037D20">
        <w:rPr>
          <w:rFonts w:eastAsia="Questrial" w:asciiTheme="majorHAnsi" w:hAnsiTheme="majorHAnsi" w:cstheme="majorBidi"/>
          <w:sz w:val="22"/>
          <w:szCs w:val="22"/>
        </w:rPr>
        <w:t xml:space="preserve">not </w:t>
      </w:r>
      <w:r w:rsidRPr="41D3585E">
        <w:rPr>
          <w:rFonts w:eastAsia="Questrial" w:asciiTheme="majorHAnsi" w:hAnsiTheme="majorHAnsi" w:cstheme="majorBidi"/>
          <w:sz w:val="22"/>
          <w:szCs w:val="22"/>
        </w:rPr>
        <w:t xml:space="preserve">ask leading questions.  </w:t>
      </w:r>
    </w:p>
    <w:p w:rsidRPr="00C24D9B" w:rsidR="00815D22" w:rsidP="41D3585E" w:rsidRDefault="003D66C0" w14:paraId="37F05EB9" w14:textId="405AFB9A">
      <w:pPr>
        <w:numPr>
          <w:ilvl w:val="0"/>
          <w:numId w:val="3"/>
        </w:numPr>
        <w:pBdr>
          <w:top w:val="nil"/>
          <w:left w:val="nil"/>
          <w:bottom w:val="nil"/>
          <w:right w:val="nil"/>
          <w:between w:val="nil"/>
        </w:pBdr>
        <w:spacing w:after="0"/>
        <w:rPr>
          <w:rFonts w:asciiTheme="majorHAnsi" w:hAnsiTheme="majorHAnsi" w:eastAsiaTheme="majorEastAsia" w:cstheme="majorBidi"/>
          <w:sz w:val="22"/>
          <w:szCs w:val="22"/>
        </w:rPr>
      </w:pPr>
      <w:r w:rsidRPr="41D3585E">
        <w:rPr>
          <w:rFonts w:eastAsia="Questrial" w:asciiTheme="majorHAnsi" w:hAnsiTheme="majorHAnsi" w:cstheme="majorBidi"/>
          <w:sz w:val="22"/>
          <w:szCs w:val="22"/>
        </w:rPr>
        <w:t>The DSL</w:t>
      </w:r>
      <w:r w:rsidRPr="41D3585E" w:rsidR="4DF31BCA">
        <w:rPr>
          <w:rFonts w:eastAsia="Questrial" w:asciiTheme="majorHAnsi" w:hAnsiTheme="majorHAnsi" w:cstheme="majorBidi"/>
          <w:sz w:val="22"/>
          <w:szCs w:val="22"/>
        </w:rPr>
        <w:t xml:space="preserve"> </w:t>
      </w:r>
      <w:r w:rsidRPr="41D3585E">
        <w:rPr>
          <w:rFonts w:eastAsia="Questrial" w:asciiTheme="majorHAnsi" w:hAnsiTheme="majorHAnsi" w:cstheme="majorBidi"/>
          <w:sz w:val="22"/>
          <w:szCs w:val="22"/>
        </w:rPr>
        <w:t>will take responsibility for initiating any referral</w:t>
      </w:r>
      <w:r w:rsidRPr="41D3585E" w:rsidR="00CE4377">
        <w:rPr>
          <w:rFonts w:eastAsia="Questrial" w:asciiTheme="majorHAnsi" w:hAnsiTheme="majorHAnsi" w:cstheme="majorBidi"/>
          <w:sz w:val="22"/>
          <w:szCs w:val="22"/>
        </w:rPr>
        <w:t>s</w:t>
      </w:r>
      <w:r w:rsidRPr="41D3585E">
        <w:rPr>
          <w:rFonts w:eastAsia="Questrial" w:asciiTheme="majorHAnsi" w:hAnsiTheme="majorHAnsi" w:cstheme="majorBidi"/>
          <w:sz w:val="22"/>
          <w:szCs w:val="22"/>
        </w:rPr>
        <w:t>.</w:t>
      </w:r>
    </w:p>
    <w:p w:rsidRPr="00A10A29" w:rsidR="00C91E44" w:rsidP="41D3585E" w:rsidRDefault="00C91E44" w14:paraId="095AD6FA" w14:textId="2AAA515F">
      <w:pPr>
        <w:numPr>
          <w:ilvl w:val="0"/>
          <w:numId w:val="3"/>
        </w:numPr>
        <w:pBdr>
          <w:top w:val="nil"/>
          <w:left w:val="nil"/>
          <w:bottom w:val="nil"/>
          <w:right w:val="nil"/>
          <w:between w:val="nil"/>
        </w:pBdr>
        <w:spacing w:after="0"/>
        <w:rPr>
          <w:rFonts w:asciiTheme="majorHAnsi" w:hAnsiTheme="majorHAnsi" w:eastAsiaTheme="majorEastAsia" w:cstheme="majorBidi"/>
          <w:sz w:val="22"/>
          <w:szCs w:val="22"/>
        </w:rPr>
      </w:pPr>
      <w:r w:rsidRPr="41D3585E">
        <w:rPr>
          <w:rFonts w:eastAsia="Questrial" w:asciiTheme="majorHAnsi" w:hAnsiTheme="majorHAnsi" w:cstheme="majorBidi"/>
          <w:sz w:val="22"/>
          <w:szCs w:val="22"/>
        </w:rPr>
        <w:t>The DSL</w:t>
      </w:r>
      <w:r w:rsidRPr="41D3585E" w:rsidR="7B91C63A">
        <w:rPr>
          <w:rFonts w:eastAsia="Questrial" w:asciiTheme="majorHAnsi" w:hAnsiTheme="majorHAnsi" w:cstheme="majorBidi"/>
          <w:sz w:val="22"/>
          <w:szCs w:val="22"/>
        </w:rPr>
        <w:t xml:space="preserve"> </w:t>
      </w:r>
      <w:r w:rsidRPr="41D3585E">
        <w:rPr>
          <w:rFonts w:eastAsia="Questrial" w:asciiTheme="majorHAnsi" w:hAnsiTheme="majorHAnsi" w:cstheme="majorBidi"/>
          <w:sz w:val="22"/>
          <w:szCs w:val="22"/>
        </w:rPr>
        <w:t>will consider the need for immediate medical intervention.</w:t>
      </w:r>
    </w:p>
    <w:p w:rsidRPr="00A10A29" w:rsidR="00C91E44" w:rsidP="41D3585E" w:rsidRDefault="00C91E44" w14:paraId="7CF5EB24" w14:textId="0E4BC129">
      <w:pPr>
        <w:numPr>
          <w:ilvl w:val="0"/>
          <w:numId w:val="3"/>
        </w:numPr>
        <w:pBdr>
          <w:top w:val="nil"/>
          <w:left w:val="nil"/>
          <w:bottom w:val="nil"/>
          <w:right w:val="nil"/>
          <w:between w:val="nil"/>
        </w:pBdr>
        <w:spacing w:after="0"/>
        <w:rPr>
          <w:rFonts w:asciiTheme="majorHAnsi" w:hAnsiTheme="majorHAnsi" w:eastAsiaTheme="majorEastAsia" w:cstheme="majorBidi"/>
          <w:sz w:val="22"/>
          <w:szCs w:val="22"/>
        </w:rPr>
      </w:pPr>
      <w:r w:rsidRPr="41D3585E">
        <w:rPr>
          <w:rFonts w:eastAsia="Questrial" w:asciiTheme="majorHAnsi" w:hAnsiTheme="majorHAnsi" w:cstheme="majorBidi"/>
          <w:sz w:val="22"/>
          <w:szCs w:val="22"/>
        </w:rPr>
        <w:t>The DSL</w:t>
      </w:r>
      <w:r w:rsidRPr="41D3585E" w:rsidR="2E40C185">
        <w:rPr>
          <w:rFonts w:eastAsia="Questrial" w:asciiTheme="majorHAnsi" w:hAnsiTheme="majorHAnsi" w:cstheme="majorBidi"/>
          <w:sz w:val="22"/>
          <w:szCs w:val="22"/>
        </w:rPr>
        <w:t xml:space="preserve"> </w:t>
      </w:r>
      <w:r w:rsidRPr="41D3585E">
        <w:rPr>
          <w:rFonts w:eastAsia="Questrial" w:asciiTheme="majorHAnsi" w:hAnsiTheme="majorHAnsi" w:cstheme="majorBidi"/>
          <w:sz w:val="22"/>
          <w:szCs w:val="22"/>
        </w:rPr>
        <w:t xml:space="preserve">will consider the need for police involvement in keeping with the </w:t>
      </w:r>
      <w:hyperlink w:history="1" r:id="rId11">
        <w:r w:rsidRPr="41D3585E">
          <w:rPr>
            <w:rStyle w:val="Hyperlink"/>
            <w:rFonts w:eastAsia="Questrial" w:asciiTheme="majorHAnsi" w:hAnsiTheme="majorHAnsi" w:cstheme="majorBidi"/>
            <w:sz w:val="22"/>
            <w:szCs w:val="22"/>
          </w:rPr>
          <w:t>National Police Chief’s Council’s ‘When to call the Police’ guidance</w:t>
        </w:r>
      </w:hyperlink>
      <w:r w:rsidRPr="41D3585E">
        <w:rPr>
          <w:rFonts w:eastAsia="Questrial" w:asciiTheme="majorHAnsi" w:hAnsiTheme="majorHAnsi" w:cstheme="majorBidi"/>
          <w:sz w:val="22"/>
          <w:szCs w:val="22"/>
        </w:rPr>
        <w:t>.</w:t>
      </w:r>
    </w:p>
    <w:p w:rsidRPr="001976EE" w:rsidR="00815D22" w:rsidP="41D3585E" w:rsidRDefault="003D66C0" w14:paraId="37F05EBB" w14:textId="51780186">
      <w:pPr>
        <w:numPr>
          <w:ilvl w:val="0"/>
          <w:numId w:val="3"/>
        </w:numPr>
        <w:pBdr>
          <w:top w:val="nil"/>
          <w:left w:val="nil"/>
          <w:bottom w:val="nil"/>
          <w:right w:val="nil"/>
          <w:between w:val="nil"/>
        </w:pBdr>
        <w:tabs>
          <w:tab w:val="left" w:pos="1440"/>
        </w:tabs>
        <w:spacing w:after="0"/>
        <w:rPr>
          <w:rFonts w:asciiTheme="majorHAnsi" w:hAnsiTheme="majorHAnsi" w:eastAsiaTheme="majorEastAsia" w:cstheme="majorBidi"/>
          <w:sz w:val="22"/>
          <w:szCs w:val="22"/>
        </w:rPr>
      </w:pPr>
      <w:r w:rsidRPr="41D3585E">
        <w:rPr>
          <w:rFonts w:eastAsia="Questrial" w:asciiTheme="majorHAnsi" w:hAnsiTheme="majorHAnsi" w:cstheme="majorBidi"/>
          <w:sz w:val="22"/>
          <w:szCs w:val="22"/>
        </w:rPr>
        <w:t xml:space="preserve">If it is considered abuse may have occurred against a </w:t>
      </w:r>
      <w:r w:rsidRPr="41D3585E" w:rsidR="000E7B02">
        <w:rPr>
          <w:rFonts w:eastAsia="Questrial" w:asciiTheme="majorHAnsi" w:hAnsiTheme="majorHAnsi" w:cstheme="majorBidi"/>
          <w:sz w:val="22"/>
          <w:szCs w:val="22"/>
        </w:rPr>
        <w:t>child,</w:t>
      </w:r>
      <w:r w:rsidRPr="41D3585E">
        <w:rPr>
          <w:rFonts w:eastAsia="Questrial" w:asciiTheme="majorHAnsi" w:hAnsiTheme="majorHAnsi" w:cstheme="majorBidi"/>
          <w:sz w:val="22"/>
          <w:szCs w:val="22"/>
        </w:rPr>
        <w:t xml:space="preserve"> the </w:t>
      </w:r>
      <w:r w:rsidRPr="41D3585E" w:rsidR="00CC4279">
        <w:rPr>
          <w:rFonts w:eastAsia="Questrial" w:asciiTheme="majorHAnsi" w:hAnsiTheme="majorHAnsi" w:cstheme="majorBidi"/>
          <w:sz w:val="22"/>
          <w:szCs w:val="22"/>
        </w:rPr>
        <w:t>DSL</w:t>
      </w:r>
      <w:r w:rsidRPr="41D3585E" w:rsidR="4D273AEB">
        <w:rPr>
          <w:rFonts w:eastAsia="Questrial" w:asciiTheme="majorHAnsi" w:hAnsiTheme="majorHAnsi" w:cstheme="majorBidi"/>
          <w:sz w:val="22"/>
          <w:szCs w:val="22"/>
        </w:rPr>
        <w:t xml:space="preserve"> </w:t>
      </w:r>
      <w:r w:rsidRPr="41D3585E" w:rsidR="00CC4279">
        <w:rPr>
          <w:rFonts w:eastAsia="Questrial" w:asciiTheme="majorHAnsi" w:hAnsiTheme="majorHAnsi" w:cstheme="majorBidi"/>
          <w:sz w:val="22"/>
          <w:szCs w:val="22"/>
        </w:rPr>
        <w:t xml:space="preserve">will </w:t>
      </w:r>
      <w:r w:rsidRPr="41D3585E" w:rsidR="001976EE">
        <w:rPr>
          <w:rFonts w:eastAsia="Questrial" w:asciiTheme="majorHAnsi" w:hAnsiTheme="majorHAnsi" w:cstheme="majorBidi"/>
          <w:sz w:val="22"/>
          <w:szCs w:val="22"/>
        </w:rPr>
        <w:t>inform the</w:t>
      </w:r>
      <w:r w:rsidRPr="41D3585E" w:rsidR="009436B3">
        <w:rPr>
          <w:rFonts w:eastAsia="Questrial" w:asciiTheme="majorHAnsi" w:hAnsiTheme="majorHAnsi" w:cstheme="majorBidi"/>
          <w:sz w:val="22"/>
          <w:szCs w:val="22"/>
        </w:rPr>
        <w:t xml:space="preserve"> </w:t>
      </w:r>
      <w:r w:rsidRPr="41D3585E" w:rsidR="002611B6">
        <w:rPr>
          <w:rFonts w:eastAsia="Questrial" w:asciiTheme="majorHAnsi" w:hAnsiTheme="majorHAnsi" w:cstheme="majorBidi"/>
          <w:sz w:val="22"/>
          <w:szCs w:val="22"/>
        </w:rPr>
        <w:t xml:space="preserve">Hampshire Safeguarding Children Partnership </w:t>
      </w:r>
      <w:r w:rsidRPr="41D3585E" w:rsidR="00233622">
        <w:rPr>
          <w:rFonts w:eastAsia="Questrial" w:asciiTheme="majorHAnsi" w:hAnsiTheme="majorHAnsi" w:cstheme="majorBidi"/>
          <w:sz w:val="22"/>
          <w:szCs w:val="22"/>
        </w:rPr>
        <w:t>(HSCP)</w:t>
      </w:r>
      <w:r w:rsidRPr="41D3585E" w:rsidR="004C0C98">
        <w:rPr>
          <w:rFonts w:eastAsia="Questrial" w:asciiTheme="majorHAnsi" w:hAnsiTheme="majorHAnsi" w:cstheme="majorBidi"/>
          <w:sz w:val="22"/>
          <w:szCs w:val="22"/>
        </w:rPr>
        <w:t>.  The DSL</w:t>
      </w:r>
      <w:r w:rsidRPr="41D3585E" w:rsidR="3D315C55">
        <w:rPr>
          <w:rFonts w:eastAsia="Questrial" w:asciiTheme="majorHAnsi" w:hAnsiTheme="majorHAnsi" w:cstheme="majorBidi"/>
          <w:sz w:val="22"/>
          <w:szCs w:val="22"/>
        </w:rPr>
        <w:t xml:space="preserve"> </w:t>
      </w:r>
      <w:r w:rsidRPr="41D3585E" w:rsidR="004C0C98">
        <w:rPr>
          <w:rFonts w:eastAsia="Questrial" w:asciiTheme="majorHAnsi" w:hAnsiTheme="majorHAnsi" w:cstheme="majorBidi"/>
          <w:sz w:val="22"/>
          <w:szCs w:val="22"/>
        </w:rPr>
        <w:t xml:space="preserve">will take advice </w:t>
      </w:r>
      <w:r w:rsidRPr="41D3585E" w:rsidR="0042568F">
        <w:rPr>
          <w:rFonts w:eastAsia="Questrial" w:asciiTheme="majorHAnsi" w:hAnsiTheme="majorHAnsi" w:cstheme="majorBidi"/>
          <w:sz w:val="22"/>
          <w:szCs w:val="22"/>
        </w:rPr>
        <w:t xml:space="preserve">and agree the </w:t>
      </w:r>
      <w:r w:rsidRPr="41D3585E" w:rsidR="00691F39">
        <w:rPr>
          <w:rFonts w:eastAsia="Questrial" w:asciiTheme="majorHAnsi" w:hAnsiTheme="majorHAnsi" w:cstheme="majorBidi"/>
          <w:sz w:val="22"/>
          <w:szCs w:val="22"/>
        </w:rPr>
        <w:t xml:space="preserve">appropriate next steps with the </w:t>
      </w:r>
      <w:r w:rsidRPr="41D3585E" w:rsidR="002E6824">
        <w:rPr>
          <w:rFonts w:eastAsia="Questrial" w:asciiTheme="majorHAnsi" w:hAnsiTheme="majorHAnsi" w:cstheme="majorBidi"/>
          <w:sz w:val="22"/>
          <w:szCs w:val="22"/>
        </w:rPr>
        <w:t>D</w:t>
      </w:r>
      <w:r w:rsidRPr="41D3585E" w:rsidR="00CE6D61">
        <w:rPr>
          <w:rFonts w:eastAsia="Questrial" w:asciiTheme="majorHAnsi" w:hAnsiTheme="majorHAnsi" w:cstheme="majorBidi"/>
          <w:sz w:val="22"/>
          <w:szCs w:val="22"/>
        </w:rPr>
        <w:t>esignated Office</w:t>
      </w:r>
      <w:r w:rsidRPr="41D3585E" w:rsidR="00691F39">
        <w:rPr>
          <w:rFonts w:eastAsia="Questrial" w:asciiTheme="majorHAnsi" w:hAnsiTheme="majorHAnsi" w:cstheme="majorBidi"/>
          <w:sz w:val="22"/>
          <w:szCs w:val="22"/>
        </w:rPr>
        <w:t>r (LADO)</w:t>
      </w:r>
      <w:r w:rsidRPr="41D3585E" w:rsidR="0023763B">
        <w:rPr>
          <w:rFonts w:eastAsia="Questrial" w:asciiTheme="majorHAnsi" w:hAnsiTheme="majorHAnsi" w:cstheme="majorBidi"/>
          <w:sz w:val="22"/>
          <w:szCs w:val="22"/>
        </w:rPr>
        <w:t>.</w:t>
      </w:r>
    </w:p>
    <w:p w:rsidRPr="00C24D9B" w:rsidR="00815D22" w:rsidP="41D3585E" w:rsidRDefault="003D66C0" w14:paraId="37F05EBC" w14:textId="10A14C50">
      <w:pPr>
        <w:numPr>
          <w:ilvl w:val="0"/>
          <w:numId w:val="3"/>
        </w:numPr>
        <w:pBdr>
          <w:top w:val="nil"/>
          <w:left w:val="nil"/>
          <w:bottom w:val="nil"/>
          <w:right w:val="nil"/>
          <w:between w:val="nil"/>
        </w:pBdr>
        <w:tabs>
          <w:tab w:val="left" w:pos="1440"/>
        </w:tabs>
        <w:spacing w:after="0"/>
        <w:rPr>
          <w:rFonts w:asciiTheme="majorHAnsi" w:hAnsiTheme="majorHAnsi" w:cstheme="majorBidi"/>
          <w:sz w:val="22"/>
          <w:szCs w:val="22"/>
        </w:rPr>
      </w:pPr>
      <w:r w:rsidRPr="41D3585E">
        <w:rPr>
          <w:rFonts w:eastAsia="Questrial" w:asciiTheme="majorHAnsi" w:hAnsiTheme="majorHAnsi" w:cstheme="majorBidi"/>
          <w:sz w:val="22"/>
          <w:szCs w:val="22"/>
        </w:rPr>
        <w:t xml:space="preserve">The child’s </w:t>
      </w:r>
      <w:r w:rsidRPr="41D3585E" w:rsidR="00DC3913">
        <w:rPr>
          <w:rFonts w:eastAsia="Questrial" w:asciiTheme="majorHAnsi" w:hAnsiTheme="majorHAnsi" w:cstheme="majorBidi"/>
          <w:sz w:val="22"/>
          <w:szCs w:val="22"/>
        </w:rPr>
        <w:t>s</w:t>
      </w:r>
      <w:r w:rsidRPr="41D3585E">
        <w:rPr>
          <w:rFonts w:eastAsia="Questrial" w:asciiTheme="majorHAnsi" w:hAnsiTheme="majorHAnsi" w:cstheme="majorBidi"/>
          <w:sz w:val="22"/>
          <w:szCs w:val="22"/>
        </w:rPr>
        <w:t xml:space="preserve">ocial </w:t>
      </w:r>
      <w:r w:rsidRPr="41D3585E" w:rsidR="00DC3913">
        <w:rPr>
          <w:rFonts w:eastAsia="Questrial" w:asciiTheme="majorHAnsi" w:hAnsiTheme="majorHAnsi" w:cstheme="majorBidi"/>
          <w:sz w:val="22"/>
          <w:szCs w:val="22"/>
        </w:rPr>
        <w:t>w</w:t>
      </w:r>
      <w:r w:rsidRPr="41D3585E">
        <w:rPr>
          <w:rFonts w:eastAsia="Questrial" w:asciiTheme="majorHAnsi" w:hAnsiTheme="majorHAnsi" w:cstheme="majorBidi"/>
          <w:sz w:val="22"/>
          <w:szCs w:val="22"/>
        </w:rPr>
        <w:t xml:space="preserve">orker or </w:t>
      </w:r>
      <w:r w:rsidRPr="41D3585E" w:rsidR="00DC3913">
        <w:rPr>
          <w:rFonts w:eastAsia="Questrial" w:asciiTheme="majorHAnsi" w:hAnsiTheme="majorHAnsi" w:cstheme="majorBidi"/>
          <w:sz w:val="22"/>
          <w:szCs w:val="22"/>
        </w:rPr>
        <w:t xml:space="preserve">the </w:t>
      </w:r>
      <w:r w:rsidRPr="41D3585E" w:rsidR="007E0E7B">
        <w:rPr>
          <w:rFonts w:eastAsia="Questrial" w:asciiTheme="majorHAnsi" w:hAnsiTheme="majorHAnsi" w:cstheme="majorBidi"/>
          <w:sz w:val="22"/>
          <w:szCs w:val="22"/>
        </w:rPr>
        <w:t>‘</w:t>
      </w:r>
      <w:r w:rsidRPr="41D3585E" w:rsidR="00DC3913">
        <w:rPr>
          <w:rFonts w:eastAsia="Questrial" w:asciiTheme="majorHAnsi" w:hAnsiTheme="majorHAnsi" w:cstheme="majorBidi"/>
          <w:sz w:val="22"/>
          <w:szCs w:val="22"/>
        </w:rPr>
        <w:t xml:space="preserve">home </w:t>
      </w:r>
      <w:r w:rsidRPr="41D3585E" w:rsidR="00D6737D">
        <w:rPr>
          <w:rFonts w:eastAsia="Questrial" w:asciiTheme="majorHAnsi" w:hAnsiTheme="majorHAnsi" w:cstheme="majorBidi"/>
          <w:sz w:val="22"/>
          <w:szCs w:val="22"/>
        </w:rPr>
        <w:t>authority</w:t>
      </w:r>
      <w:r w:rsidRPr="41D3585E" w:rsidR="007E0E7B">
        <w:rPr>
          <w:rFonts w:eastAsia="Questrial" w:asciiTheme="majorHAnsi" w:hAnsiTheme="majorHAnsi" w:cstheme="majorBidi"/>
          <w:sz w:val="22"/>
          <w:szCs w:val="22"/>
        </w:rPr>
        <w:t>’</w:t>
      </w:r>
      <w:r w:rsidRPr="41D3585E" w:rsidR="00D6737D">
        <w:rPr>
          <w:rFonts w:eastAsia="Questrial" w:asciiTheme="majorHAnsi" w:hAnsiTheme="majorHAnsi" w:cstheme="majorBidi"/>
          <w:sz w:val="22"/>
          <w:szCs w:val="22"/>
        </w:rPr>
        <w:t xml:space="preserve"> </w:t>
      </w:r>
      <w:r w:rsidRPr="41D3585E">
        <w:rPr>
          <w:rFonts w:eastAsia="Questrial" w:asciiTheme="majorHAnsi" w:hAnsiTheme="majorHAnsi" w:cstheme="majorBidi"/>
          <w:sz w:val="22"/>
          <w:szCs w:val="22"/>
        </w:rPr>
        <w:t xml:space="preserve">duty social worker will be contacted immediately after the </w:t>
      </w:r>
      <w:r w:rsidRPr="41D3585E" w:rsidR="00D6737D">
        <w:rPr>
          <w:rFonts w:eastAsia="Questrial" w:asciiTheme="majorHAnsi" w:hAnsiTheme="majorHAnsi" w:cstheme="majorBidi"/>
          <w:sz w:val="22"/>
          <w:szCs w:val="22"/>
        </w:rPr>
        <w:t>Hampshire Safeguarding Children Partne</w:t>
      </w:r>
      <w:r w:rsidRPr="41D3585E" w:rsidR="00D66E55">
        <w:rPr>
          <w:rFonts w:eastAsia="Questrial" w:asciiTheme="majorHAnsi" w:hAnsiTheme="majorHAnsi" w:cstheme="majorBidi"/>
          <w:sz w:val="22"/>
          <w:szCs w:val="22"/>
        </w:rPr>
        <w:t>r</w:t>
      </w:r>
      <w:r w:rsidRPr="41D3585E">
        <w:rPr>
          <w:rFonts w:eastAsia="Questrial" w:asciiTheme="majorHAnsi" w:hAnsiTheme="majorHAnsi" w:cstheme="majorBidi"/>
          <w:sz w:val="22"/>
          <w:szCs w:val="22"/>
        </w:rPr>
        <w:t>.</w:t>
      </w:r>
    </w:p>
    <w:p w:rsidRPr="00C24D9B" w:rsidR="00815D22" w:rsidP="41D3585E" w:rsidRDefault="003D66C0" w14:paraId="37F05EBD" w14:textId="77777777">
      <w:pPr>
        <w:numPr>
          <w:ilvl w:val="0"/>
          <w:numId w:val="3"/>
        </w:numPr>
        <w:pBdr>
          <w:top w:val="nil"/>
          <w:left w:val="nil"/>
          <w:bottom w:val="nil"/>
          <w:right w:val="nil"/>
          <w:between w:val="nil"/>
        </w:pBdr>
        <w:tabs>
          <w:tab w:val="left" w:pos="1440"/>
        </w:tabs>
        <w:spacing w:after="0"/>
        <w:rPr>
          <w:rFonts w:asciiTheme="majorHAnsi" w:hAnsiTheme="majorHAnsi" w:cstheme="majorBidi"/>
          <w:sz w:val="22"/>
          <w:szCs w:val="22"/>
        </w:rPr>
      </w:pPr>
      <w:proofErr w:type="spellStart"/>
      <w:r w:rsidRPr="41D3585E">
        <w:rPr>
          <w:rFonts w:eastAsia="Questrial" w:asciiTheme="majorHAnsi" w:hAnsiTheme="majorHAnsi" w:cstheme="majorBidi"/>
          <w:sz w:val="22"/>
          <w:szCs w:val="22"/>
        </w:rPr>
        <w:t>Ofsted</w:t>
      </w:r>
      <w:proofErr w:type="spellEnd"/>
      <w:r w:rsidRPr="41D3585E">
        <w:rPr>
          <w:rFonts w:eastAsia="Questrial" w:asciiTheme="majorHAnsi" w:hAnsiTheme="majorHAnsi" w:cstheme="majorBidi"/>
          <w:sz w:val="22"/>
          <w:szCs w:val="22"/>
        </w:rPr>
        <w:t xml:space="preserve"> will be notified through a regulation 40 notification.</w:t>
      </w:r>
    </w:p>
    <w:p w:rsidRPr="00C24D9B" w:rsidR="00815D22" w:rsidP="41D3585E" w:rsidRDefault="003D66C0" w14:paraId="37F05EBE" w14:textId="03DF5869">
      <w:pPr>
        <w:numPr>
          <w:ilvl w:val="0"/>
          <w:numId w:val="3"/>
        </w:numPr>
        <w:pBdr>
          <w:top w:val="nil"/>
          <w:left w:val="nil"/>
          <w:bottom w:val="nil"/>
          <w:right w:val="nil"/>
          <w:between w:val="nil"/>
        </w:pBdr>
        <w:tabs>
          <w:tab w:val="left" w:pos="1440"/>
        </w:tabs>
        <w:spacing w:after="0"/>
        <w:rPr>
          <w:rFonts w:asciiTheme="majorHAnsi" w:hAnsiTheme="majorHAnsi" w:cstheme="majorBidi"/>
          <w:sz w:val="22"/>
          <w:szCs w:val="22"/>
        </w:rPr>
      </w:pPr>
      <w:r w:rsidRPr="41D3585E">
        <w:rPr>
          <w:rFonts w:eastAsia="Questrial" w:asciiTheme="majorHAnsi" w:hAnsiTheme="majorHAnsi" w:cstheme="majorBidi"/>
          <w:sz w:val="22"/>
          <w:szCs w:val="22"/>
        </w:rPr>
        <w:t xml:space="preserve">The school will cooperate with any actions identified by </w:t>
      </w:r>
      <w:proofErr w:type="gramStart"/>
      <w:r w:rsidRPr="41D3585E">
        <w:rPr>
          <w:rFonts w:eastAsia="Questrial" w:asciiTheme="majorHAnsi" w:hAnsiTheme="majorHAnsi" w:cstheme="majorBidi"/>
          <w:sz w:val="22"/>
          <w:szCs w:val="22"/>
        </w:rPr>
        <w:t xml:space="preserve">the </w:t>
      </w:r>
      <w:r w:rsidRPr="41D3585E" w:rsidR="00E601EE">
        <w:rPr>
          <w:rFonts w:eastAsia="Questrial" w:asciiTheme="majorHAnsi" w:hAnsiTheme="majorHAnsi" w:cstheme="majorBidi"/>
          <w:sz w:val="22"/>
          <w:szCs w:val="22"/>
        </w:rPr>
        <w:t>a</w:t>
      </w:r>
      <w:proofErr w:type="gramEnd"/>
      <w:r w:rsidRPr="41D3585E" w:rsidR="00E601EE">
        <w:rPr>
          <w:rFonts w:eastAsia="Questrial" w:asciiTheme="majorHAnsi" w:hAnsiTheme="majorHAnsi" w:cstheme="majorBidi"/>
          <w:sz w:val="22"/>
          <w:szCs w:val="22"/>
        </w:rPr>
        <w:t xml:space="preserve"> </w:t>
      </w:r>
      <w:r w:rsidRPr="41D3585E" w:rsidR="00D6737D">
        <w:rPr>
          <w:rFonts w:eastAsia="Questrial" w:asciiTheme="majorHAnsi" w:hAnsiTheme="majorHAnsi" w:cstheme="majorBidi"/>
          <w:sz w:val="22"/>
          <w:szCs w:val="22"/>
        </w:rPr>
        <w:t>Hampshire Safeguarding Children Partner</w:t>
      </w:r>
      <w:r w:rsidRPr="41D3585E" w:rsidR="0099768A">
        <w:rPr>
          <w:rFonts w:eastAsia="Questrial" w:asciiTheme="majorHAnsi" w:hAnsiTheme="majorHAnsi" w:cstheme="majorBidi"/>
          <w:sz w:val="22"/>
          <w:szCs w:val="22"/>
        </w:rPr>
        <w:t xml:space="preserve"> (HSCP)</w:t>
      </w:r>
      <w:r w:rsidRPr="41D3585E">
        <w:rPr>
          <w:rFonts w:eastAsia="Questrial" w:asciiTheme="majorHAnsi" w:hAnsiTheme="majorHAnsi" w:cstheme="majorBidi"/>
          <w:sz w:val="22"/>
          <w:szCs w:val="22"/>
        </w:rPr>
        <w:t>, including medical investigation or calling the police.</w:t>
      </w:r>
    </w:p>
    <w:p w:rsidRPr="00C24D9B" w:rsidR="00815D22" w:rsidP="41D3585E" w:rsidRDefault="003D66C0" w14:paraId="37F05EBF" w14:textId="25D45669">
      <w:pPr>
        <w:numPr>
          <w:ilvl w:val="0"/>
          <w:numId w:val="3"/>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 xml:space="preserve">The child's parents/guardians will be notified as soon as practically </w:t>
      </w:r>
      <w:r w:rsidRPr="41D3585E" w:rsidR="00714C0B">
        <w:rPr>
          <w:rFonts w:eastAsia="Questrial" w:asciiTheme="majorHAnsi" w:hAnsiTheme="majorHAnsi" w:cstheme="majorBidi"/>
          <w:sz w:val="22"/>
          <w:szCs w:val="22"/>
        </w:rPr>
        <w:t>safe to do so</w:t>
      </w:r>
      <w:r w:rsidRPr="41D3585E" w:rsidR="009B74BB">
        <w:rPr>
          <w:rFonts w:eastAsia="Questrial" w:asciiTheme="majorHAnsi" w:hAnsiTheme="majorHAnsi" w:cstheme="majorBidi"/>
          <w:sz w:val="22"/>
          <w:szCs w:val="22"/>
        </w:rPr>
        <w:t>.</w:t>
      </w:r>
    </w:p>
    <w:p w:rsidRPr="00C24D9B" w:rsidR="00815D22" w:rsidP="41D3585E" w:rsidRDefault="003D66C0" w14:paraId="37F05EC0" w14:textId="0E6E8014">
      <w:pPr>
        <w:numPr>
          <w:ilvl w:val="0"/>
          <w:numId w:val="3"/>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The DSL or Principal will notify the Designated Safeguarding Trustee of the incident/allegation who will in turn confirm whether a</w:t>
      </w:r>
      <w:r w:rsidRPr="41D3585E" w:rsidR="30799905">
        <w:rPr>
          <w:rFonts w:eastAsia="Questrial" w:asciiTheme="majorHAnsi" w:hAnsiTheme="majorHAnsi" w:cstheme="majorBidi"/>
          <w:sz w:val="22"/>
          <w:szCs w:val="22"/>
        </w:rPr>
        <w:t xml:space="preserve"> </w:t>
      </w:r>
      <w:r w:rsidRPr="41D3585E">
        <w:rPr>
          <w:rFonts w:eastAsia="Questrial" w:asciiTheme="majorHAnsi" w:hAnsiTheme="majorHAnsi" w:cstheme="majorBidi"/>
          <w:sz w:val="22"/>
          <w:szCs w:val="22"/>
        </w:rPr>
        <w:t xml:space="preserve">referral should be made to the Charity </w:t>
      </w:r>
      <w:r w:rsidRPr="41D3585E" w:rsidR="000E7B02">
        <w:rPr>
          <w:rFonts w:eastAsia="Questrial" w:asciiTheme="majorHAnsi" w:hAnsiTheme="majorHAnsi" w:cstheme="majorBidi"/>
          <w:sz w:val="22"/>
          <w:szCs w:val="22"/>
        </w:rPr>
        <w:t>Commission.</w:t>
      </w:r>
    </w:p>
    <w:p w:rsidRPr="00F97316" w:rsidR="00815D22" w:rsidP="41D3585E" w:rsidRDefault="003D66C0" w14:paraId="37F05EC3" w14:textId="535EE088">
      <w:pPr>
        <w:numPr>
          <w:ilvl w:val="0"/>
          <w:numId w:val="3"/>
        </w:numPr>
        <w:pBdr>
          <w:top w:val="nil"/>
          <w:left w:val="nil"/>
          <w:bottom w:val="nil"/>
          <w:right w:val="nil"/>
          <w:between w:val="nil"/>
        </w:pBdr>
        <w:spacing w:after="0"/>
        <w:rPr>
          <w:rFonts w:asciiTheme="majorHAnsi" w:hAnsiTheme="majorHAnsi" w:eastAsiaTheme="majorEastAsia" w:cstheme="majorBidi"/>
          <w:sz w:val="22"/>
          <w:szCs w:val="22"/>
        </w:rPr>
      </w:pPr>
      <w:r w:rsidRPr="41D3585E">
        <w:rPr>
          <w:rFonts w:eastAsia="Questrial" w:asciiTheme="majorHAnsi" w:hAnsiTheme="majorHAnsi" w:cstheme="majorBidi"/>
          <w:sz w:val="22"/>
          <w:szCs w:val="22"/>
        </w:rPr>
        <w:t>In the unlikely event that the Principal and Vice Principal</w:t>
      </w:r>
      <w:r w:rsidRPr="41D3585E" w:rsidR="00245FC3">
        <w:rPr>
          <w:rFonts w:eastAsia="Questrial" w:asciiTheme="majorHAnsi" w:hAnsiTheme="majorHAnsi" w:cstheme="majorBidi"/>
          <w:sz w:val="22"/>
          <w:szCs w:val="22"/>
        </w:rPr>
        <w:t>/</w:t>
      </w:r>
      <w:r w:rsidRPr="41D3585E">
        <w:rPr>
          <w:rFonts w:eastAsia="Questrial" w:asciiTheme="majorHAnsi" w:hAnsiTheme="majorHAnsi" w:cstheme="majorBidi"/>
          <w:sz w:val="22"/>
          <w:szCs w:val="22"/>
        </w:rPr>
        <w:t>DSL</w:t>
      </w:r>
      <w:r w:rsidRPr="41D3585E" w:rsidR="10B7D60C">
        <w:rPr>
          <w:rFonts w:eastAsia="Questrial" w:asciiTheme="majorHAnsi" w:hAnsiTheme="majorHAnsi" w:cstheme="majorBidi"/>
          <w:sz w:val="22"/>
          <w:szCs w:val="22"/>
        </w:rPr>
        <w:t xml:space="preserve"> </w:t>
      </w:r>
      <w:r w:rsidRPr="41D3585E">
        <w:rPr>
          <w:rFonts w:eastAsia="Questrial" w:asciiTheme="majorHAnsi" w:hAnsiTheme="majorHAnsi" w:cstheme="majorBidi"/>
          <w:sz w:val="22"/>
          <w:szCs w:val="22"/>
        </w:rPr>
        <w:t>are unavailable</w:t>
      </w:r>
      <w:r w:rsidRPr="41D3585E" w:rsidR="00E601EE">
        <w:rPr>
          <w:rFonts w:eastAsia="Questrial" w:asciiTheme="majorHAnsi" w:hAnsiTheme="majorHAnsi" w:cstheme="majorBidi"/>
          <w:sz w:val="22"/>
          <w:szCs w:val="22"/>
        </w:rPr>
        <w:t>,</w:t>
      </w:r>
      <w:r w:rsidRPr="41D3585E">
        <w:rPr>
          <w:rFonts w:eastAsia="Questrial" w:asciiTheme="majorHAnsi" w:hAnsiTheme="majorHAnsi" w:cstheme="majorBidi"/>
          <w:sz w:val="22"/>
          <w:szCs w:val="22"/>
        </w:rPr>
        <w:t xml:space="preserve"> one of the designated deputies will take on the above responsibility and tasks.</w:t>
      </w:r>
    </w:p>
    <w:p w:rsidRPr="00C24D9B" w:rsidR="00F97316" w:rsidP="41D3585E" w:rsidRDefault="00F97316" w14:paraId="70EE4C22" w14:textId="79DF5AC3">
      <w:pPr>
        <w:numPr>
          <w:ilvl w:val="0"/>
          <w:numId w:val="3"/>
        </w:numPr>
        <w:pBdr>
          <w:top w:val="nil"/>
          <w:left w:val="nil"/>
          <w:bottom w:val="nil"/>
          <w:right w:val="nil"/>
          <w:between w:val="nil"/>
        </w:pBdr>
        <w:spacing w:after="0"/>
        <w:rPr>
          <w:rFonts w:asciiTheme="majorHAnsi" w:hAnsiTheme="majorHAnsi" w:eastAsiaTheme="majorEastAsia" w:cstheme="majorBidi"/>
          <w:sz w:val="22"/>
          <w:szCs w:val="22"/>
        </w:rPr>
      </w:pPr>
      <w:r w:rsidRPr="05873213">
        <w:rPr>
          <w:rFonts w:eastAsia="Questrial" w:asciiTheme="majorHAnsi" w:hAnsiTheme="majorHAnsi" w:cstheme="majorBidi"/>
          <w:sz w:val="22"/>
          <w:szCs w:val="22"/>
        </w:rPr>
        <w:t xml:space="preserve">Consideration </w:t>
      </w:r>
      <w:r w:rsidRPr="05873213" w:rsidR="002868F4">
        <w:rPr>
          <w:rFonts w:eastAsia="Questrial" w:asciiTheme="majorHAnsi" w:hAnsiTheme="majorHAnsi" w:cstheme="majorBidi"/>
          <w:sz w:val="22"/>
          <w:szCs w:val="22"/>
        </w:rPr>
        <w:t xml:space="preserve">will be given as to whether the concern meets the threshold for a DBS </w:t>
      </w:r>
      <w:r w:rsidRPr="05873213" w:rsidR="22874934">
        <w:rPr>
          <w:rFonts w:eastAsia="Questrial" w:asciiTheme="majorHAnsi" w:hAnsiTheme="majorHAnsi" w:cstheme="majorBidi"/>
          <w:sz w:val="22"/>
          <w:szCs w:val="22"/>
        </w:rPr>
        <w:t>referral</w:t>
      </w:r>
      <w:r w:rsidRPr="05873213" w:rsidR="002868F4">
        <w:rPr>
          <w:rFonts w:eastAsia="Questrial" w:asciiTheme="majorHAnsi" w:hAnsiTheme="majorHAnsi" w:cstheme="majorBidi"/>
          <w:sz w:val="22"/>
          <w:szCs w:val="22"/>
        </w:rPr>
        <w:t xml:space="preserve">.  If necessary, the DSL will be </w:t>
      </w:r>
      <w:r w:rsidRPr="05873213" w:rsidR="0045617A">
        <w:rPr>
          <w:rFonts w:eastAsia="Questrial" w:asciiTheme="majorHAnsi" w:hAnsiTheme="majorHAnsi" w:cstheme="majorBidi"/>
          <w:sz w:val="22"/>
          <w:szCs w:val="22"/>
        </w:rPr>
        <w:t>responsible</w:t>
      </w:r>
      <w:r w:rsidRPr="05873213" w:rsidR="002868F4">
        <w:rPr>
          <w:rFonts w:eastAsia="Questrial" w:asciiTheme="majorHAnsi" w:hAnsiTheme="majorHAnsi" w:cstheme="majorBidi"/>
          <w:sz w:val="22"/>
          <w:szCs w:val="22"/>
        </w:rPr>
        <w:t xml:space="preserve"> for making this refer</w:t>
      </w:r>
      <w:r w:rsidRPr="05873213" w:rsidR="0045617A">
        <w:rPr>
          <w:rFonts w:eastAsia="Questrial" w:asciiTheme="majorHAnsi" w:hAnsiTheme="majorHAnsi" w:cstheme="majorBidi"/>
          <w:sz w:val="22"/>
          <w:szCs w:val="22"/>
        </w:rPr>
        <w:t xml:space="preserve">ral.  </w:t>
      </w:r>
    </w:p>
    <w:p w:rsidRPr="006414AC" w:rsidR="009E0CD4" w:rsidP="41D3585E" w:rsidRDefault="009E0CD4" w14:paraId="1EDFE3DA" w14:textId="0B9997C3">
      <w:pPr>
        <w:pBdr>
          <w:top w:val="nil"/>
          <w:left w:val="nil"/>
          <w:bottom w:val="nil"/>
          <w:right w:val="nil"/>
          <w:between w:val="nil"/>
        </w:pBdr>
        <w:spacing w:after="0"/>
        <w:ind w:left="720"/>
        <w:rPr>
          <w:rFonts w:asciiTheme="majorHAnsi" w:hAnsiTheme="majorHAnsi" w:cstheme="majorBidi"/>
          <w:sz w:val="22"/>
          <w:szCs w:val="22"/>
        </w:rPr>
      </w:pPr>
      <w:r w:rsidRPr="34E7FECC" w:rsidR="009E0CD4">
        <w:rPr>
          <w:rFonts w:ascii="Calibri" w:hAnsi="Calibri" w:eastAsia="Questrial" w:cs="" w:asciiTheme="majorAscii" w:hAnsiTheme="majorAscii" w:cstheme="majorBidi"/>
          <w:sz w:val="22"/>
          <w:szCs w:val="22"/>
        </w:rPr>
        <w:t xml:space="preserve">Any member of staff who feels the DSL or deputies are not responding appropriately to any allegation should contact the Hampshire Safeguarding Children Partnership or </w:t>
      </w:r>
      <w:r w:rsidRPr="34E7FECC" w:rsidR="009E0CD4">
        <w:rPr>
          <w:rFonts w:ascii="Calibri" w:hAnsi="Calibri" w:eastAsia="Questrial" w:cs="" w:asciiTheme="majorAscii" w:hAnsiTheme="majorAscii" w:cstheme="majorBidi"/>
          <w:sz w:val="22"/>
          <w:szCs w:val="22"/>
        </w:rPr>
        <w:t>Ofsted</w:t>
      </w:r>
      <w:r w:rsidRPr="34E7FECC" w:rsidR="009E0CD4">
        <w:rPr>
          <w:rFonts w:ascii="Calibri" w:hAnsi="Calibri" w:eastAsia="Questrial" w:cs="" w:asciiTheme="majorAscii" w:hAnsiTheme="majorAscii" w:cstheme="majorBidi"/>
          <w:sz w:val="22"/>
          <w:szCs w:val="22"/>
        </w:rPr>
        <w:t xml:space="preserve"> or the designated safeguarding trustee immediately.</w:t>
      </w:r>
    </w:p>
    <w:p w:rsidR="00C81B0D" w:rsidP="41D3585E" w:rsidRDefault="009E0CD4" w14:paraId="1101C9BC" w14:textId="1791C514">
      <w:pPr>
        <w:pBdr>
          <w:top w:val="nil"/>
          <w:left w:val="nil"/>
          <w:bottom w:val="nil"/>
          <w:right w:val="nil"/>
          <w:between w:val="nil"/>
        </w:pBdr>
        <w:spacing w:after="0"/>
        <w:rPr>
          <w:rFonts w:asciiTheme="majorHAnsi" w:hAnsiTheme="majorHAnsi" w:cstheme="majorBidi"/>
          <w:sz w:val="22"/>
          <w:szCs w:val="22"/>
        </w:rPr>
      </w:pPr>
      <w:r w:rsidRPr="05873213">
        <w:rPr>
          <w:rFonts w:eastAsia="Questrial" w:asciiTheme="majorHAnsi" w:hAnsiTheme="majorHAnsi" w:cstheme="majorBidi"/>
          <w:sz w:val="22"/>
          <w:szCs w:val="22"/>
        </w:rPr>
        <w:t xml:space="preserve">Staff are encouraged to follow The Loddon School’s </w:t>
      </w:r>
      <w:r w:rsidRPr="05873213" w:rsidR="02488477">
        <w:rPr>
          <w:rFonts w:eastAsia="Questrial" w:asciiTheme="majorHAnsi" w:hAnsiTheme="majorHAnsi" w:cstheme="majorBidi"/>
          <w:sz w:val="22"/>
          <w:szCs w:val="22"/>
        </w:rPr>
        <w:t>Whistleblowing</w:t>
      </w:r>
      <w:r w:rsidRPr="05873213">
        <w:rPr>
          <w:rFonts w:eastAsia="Questrial" w:asciiTheme="majorHAnsi" w:hAnsiTheme="majorHAnsi" w:cstheme="majorBidi"/>
          <w:sz w:val="22"/>
          <w:szCs w:val="22"/>
        </w:rPr>
        <w:t xml:space="preserve"> policy if they are concerned about any practice at The Loddon School.  In matters of child safety and welfare, however, it is crucial that the internal reporting procedures detailed in this policy are adhered to so any action required to immediately safeguard the safety and welfare of a child can be taken.   </w:t>
      </w:r>
    </w:p>
    <w:p w:rsidRPr="008C6CC6" w:rsidR="00021BE0" w:rsidP="00D43CF6" w:rsidRDefault="00FF3560" w14:paraId="48DF318B" w14:textId="0F1EE2F3">
      <w:pPr>
        <w:pStyle w:val="Heading1"/>
        <w:spacing w:before="120" w:after="240"/>
      </w:pPr>
      <w:r>
        <w:t xml:space="preserve">Allegations </w:t>
      </w:r>
      <w:r w:rsidR="00ED67F6">
        <w:t>against adults</w:t>
      </w:r>
      <w:r w:rsidR="00FC51D6">
        <w:t xml:space="preserve"> </w:t>
      </w:r>
      <w:r w:rsidR="0009423A">
        <w:t>at The Loddon School</w:t>
      </w:r>
    </w:p>
    <w:p w:rsidR="00070142" w:rsidP="41D3585E" w:rsidRDefault="00D80695" w14:paraId="2CAFBA6A" w14:textId="22297747">
      <w:pPr>
        <w:rPr>
          <w:rFonts w:asciiTheme="majorHAnsi" w:hAnsiTheme="majorHAnsi" w:cstheme="majorBidi"/>
          <w:color w:val="000000" w:themeColor="text1"/>
          <w:sz w:val="22"/>
          <w:szCs w:val="22"/>
        </w:rPr>
      </w:pPr>
      <w:r w:rsidRPr="41D3585E">
        <w:rPr>
          <w:rFonts w:asciiTheme="majorHAnsi" w:hAnsiTheme="majorHAnsi" w:cstheme="majorBidi"/>
          <w:color w:val="000000" w:themeColor="text1"/>
          <w:sz w:val="22"/>
          <w:szCs w:val="22"/>
        </w:rPr>
        <w:t xml:space="preserve">Complaints </w:t>
      </w:r>
      <w:r w:rsidRPr="41D3585E" w:rsidR="0063230D">
        <w:rPr>
          <w:rFonts w:asciiTheme="majorHAnsi" w:hAnsiTheme="majorHAnsi" w:cstheme="majorBidi"/>
          <w:color w:val="000000" w:themeColor="text1"/>
          <w:sz w:val="22"/>
          <w:szCs w:val="22"/>
        </w:rPr>
        <w:t xml:space="preserve">and concerns </w:t>
      </w:r>
      <w:r w:rsidRPr="41D3585E" w:rsidR="00A05DFE">
        <w:rPr>
          <w:rFonts w:asciiTheme="majorHAnsi" w:hAnsiTheme="majorHAnsi" w:cstheme="majorBidi"/>
          <w:color w:val="000000" w:themeColor="text1"/>
          <w:sz w:val="22"/>
          <w:szCs w:val="22"/>
        </w:rPr>
        <w:t>in relation to a</w:t>
      </w:r>
      <w:r w:rsidRPr="41D3585E" w:rsidR="002F7963">
        <w:rPr>
          <w:rFonts w:asciiTheme="majorHAnsi" w:hAnsiTheme="majorHAnsi" w:cstheme="majorBidi"/>
          <w:color w:val="000000" w:themeColor="text1"/>
          <w:sz w:val="22"/>
          <w:szCs w:val="22"/>
        </w:rPr>
        <w:t xml:space="preserve">n adult </w:t>
      </w:r>
      <w:r w:rsidRPr="41D3585E" w:rsidR="00AA7309">
        <w:rPr>
          <w:rFonts w:asciiTheme="majorHAnsi" w:hAnsiTheme="majorHAnsi" w:cstheme="majorBidi"/>
          <w:color w:val="000000" w:themeColor="text1"/>
          <w:sz w:val="22"/>
          <w:szCs w:val="22"/>
        </w:rPr>
        <w:t xml:space="preserve">will be handled in accordance with The Loddon School’s Staff </w:t>
      </w:r>
      <w:r w:rsidRPr="41D3585E" w:rsidR="006D2BE5">
        <w:rPr>
          <w:rFonts w:asciiTheme="majorHAnsi" w:hAnsiTheme="majorHAnsi" w:cstheme="majorBidi"/>
          <w:color w:val="000000" w:themeColor="text1"/>
          <w:sz w:val="22"/>
          <w:szCs w:val="22"/>
        </w:rPr>
        <w:t>C</w:t>
      </w:r>
      <w:r w:rsidRPr="41D3585E" w:rsidR="00AA7309">
        <w:rPr>
          <w:rFonts w:asciiTheme="majorHAnsi" w:hAnsiTheme="majorHAnsi" w:cstheme="majorBidi"/>
          <w:color w:val="000000" w:themeColor="text1"/>
          <w:sz w:val="22"/>
          <w:szCs w:val="22"/>
        </w:rPr>
        <w:t xml:space="preserve">ode of </w:t>
      </w:r>
      <w:r w:rsidRPr="41D3585E" w:rsidR="00A54B15">
        <w:rPr>
          <w:rFonts w:asciiTheme="majorHAnsi" w:hAnsiTheme="majorHAnsi" w:cstheme="majorBidi"/>
          <w:color w:val="000000" w:themeColor="text1"/>
          <w:sz w:val="22"/>
          <w:szCs w:val="22"/>
        </w:rPr>
        <w:t>c</w:t>
      </w:r>
      <w:r w:rsidRPr="41D3585E" w:rsidR="00AA7309">
        <w:rPr>
          <w:rFonts w:asciiTheme="majorHAnsi" w:hAnsiTheme="majorHAnsi" w:cstheme="majorBidi"/>
          <w:color w:val="000000" w:themeColor="text1"/>
          <w:sz w:val="22"/>
          <w:szCs w:val="22"/>
        </w:rPr>
        <w:t xml:space="preserve">onduct, </w:t>
      </w:r>
      <w:r w:rsidRPr="41D3585E" w:rsidR="00A54B15">
        <w:rPr>
          <w:rFonts w:asciiTheme="majorHAnsi" w:hAnsiTheme="majorHAnsi" w:cstheme="majorBidi"/>
          <w:color w:val="000000" w:themeColor="text1"/>
          <w:sz w:val="22"/>
          <w:szCs w:val="22"/>
        </w:rPr>
        <w:t>D</w:t>
      </w:r>
      <w:r w:rsidRPr="41D3585E" w:rsidR="00AA7309">
        <w:rPr>
          <w:rFonts w:asciiTheme="majorHAnsi" w:hAnsiTheme="majorHAnsi" w:cstheme="majorBidi"/>
          <w:color w:val="000000" w:themeColor="text1"/>
          <w:sz w:val="22"/>
          <w:szCs w:val="22"/>
        </w:rPr>
        <w:t xml:space="preserve">isciplinary, </w:t>
      </w:r>
      <w:r w:rsidRPr="41D3585E" w:rsidR="00A54B15">
        <w:rPr>
          <w:rFonts w:asciiTheme="majorHAnsi" w:hAnsiTheme="majorHAnsi" w:cstheme="majorBidi"/>
          <w:color w:val="000000" w:themeColor="text1"/>
          <w:sz w:val="22"/>
          <w:szCs w:val="22"/>
        </w:rPr>
        <w:t>C</w:t>
      </w:r>
      <w:r w:rsidRPr="41D3585E" w:rsidR="00AA7309">
        <w:rPr>
          <w:rFonts w:asciiTheme="majorHAnsi" w:hAnsiTheme="majorHAnsi" w:cstheme="majorBidi"/>
          <w:color w:val="000000" w:themeColor="text1"/>
          <w:sz w:val="22"/>
          <w:szCs w:val="22"/>
        </w:rPr>
        <w:t xml:space="preserve">omplaints and </w:t>
      </w:r>
      <w:r w:rsidRPr="41D3585E" w:rsidR="006D2BE5">
        <w:rPr>
          <w:rFonts w:asciiTheme="majorHAnsi" w:hAnsiTheme="majorHAnsi" w:cstheme="majorBidi"/>
          <w:color w:val="000000" w:themeColor="text1"/>
          <w:sz w:val="22"/>
          <w:szCs w:val="22"/>
        </w:rPr>
        <w:t>P</w:t>
      </w:r>
      <w:r w:rsidRPr="41D3585E" w:rsidR="00137AE8">
        <w:rPr>
          <w:rFonts w:asciiTheme="majorHAnsi" w:hAnsiTheme="majorHAnsi" w:cstheme="majorBidi"/>
          <w:color w:val="000000" w:themeColor="text1"/>
          <w:sz w:val="22"/>
          <w:szCs w:val="22"/>
        </w:rPr>
        <w:t>erformance management</w:t>
      </w:r>
      <w:r w:rsidRPr="41D3585E" w:rsidR="00AA7309">
        <w:rPr>
          <w:rFonts w:asciiTheme="majorHAnsi" w:hAnsiTheme="majorHAnsi" w:cstheme="majorBidi"/>
          <w:color w:val="000000" w:themeColor="text1"/>
          <w:sz w:val="22"/>
          <w:szCs w:val="22"/>
        </w:rPr>
        <w:t xml:space="preserve"> polic</w:t>
      </w:r>
      <w:r w:rsidRPr="41D3585E" w:rsidR="00137AE8">
        <w:rPr>
          <w:rFonts w:asciiTheme="majorHAnsi" w:hAnsiTheme="majorHAnsi" w:cstheme="majorBidi"/>
          <w:color w:val="000000" w:themeColor="text1"/>
          <w:sz w:val="22"/>
          <w:szCs w:val="22"/>
        </w:rPr>
        <w:t>ies</w:t>
      </w:r>
      <w:r w:rsidRPr="41D3585E" w:rsidR="00AA7309">
        <w:rPr>
          <w:rFonts w:asciiTheme="majorHAnsi" w:hAnsiTheme="majorHAnsi" w:cstheme="majorBidi"/>
          <w:color w:val="000000" w:themeColor="text1"/>
          <w:sz w:val="22"/>
          <w:szCs w:val="22"/>
        </w:rPr>
        <w:t xml:space="preserve"> </w:t>
      </w:r>
      <w:r w:rsidRPr="41D3585E" w:rsidR="00A54B15">
        <w:rPr>
          <w:rFonts w:asciiTheme="majorHAnsi" w:hAnsiTheme="majorHAnsi" w:cstheme="majorBidi"/>
          <w:color w:val="000000" w:themeColor="text1"/>
          <w:sz w:val="22"/>
          <w:szCs w:val="22"/>
        </w:rPr>
        <w:t xml:space="preserve">as appropriate.  Such </w:t>
      </w:r>
      <w:r w:rsidRPr="41D3585E" w:rsidR="008B5150">
        <w:rPr>
          <w:rFonts w:asciiTheme="majorHAnsi" w:hAnsiTheme="majorHAnsi" w:cstheme="majorBidi"/>
          <w:color w:val="000000" w:themeColor="text1"/>
          <w:sz w:val="22"/>
          <w:szCs w:val="22"/>
        </w:rPr>
        <w:t xml:space="preserve">complaints and concerns </w:t>
      </w:r>
      <w:r w:rsidRPr="41D3585E">
        <w:rPr>
          <w:rFonts w:asciiTheme="majorHAnsi" w:hAnsiTheme="majorHAnsi" w:cstheme="majorBidi"/>
          <w:color w:val="000000" w:themeColor="text1"/>
          <w:sz w:val="22"/>
          <w:szCs w:val="22"/>
        </w:rPr>
        <w:t xml:space="preserve">could include: - </w:t>
      </w:r>
    </w:p>
    <w:p w:rsidRPr="00411961" w:rsidR="00D80695" w:rsidP="34E7FECC" w:rsidRDefault="00DF1E73" w14:paraId="11A83382" w14:textId="0BF2E2E2">
      <w:pPr>
        <w:pStyle w:val="ListParagraph"/>
        <w:numPr>
          <w:ilvl w:val="0"/>
          <w:numId w:val="20"/>
        </w:numPr>
        <w:spacing w:after="0" w:afterAutospacing="off" w:line="240" w:lineRule="auto"/>
        <w:ind w:left="360"/>
        <w:rPr>
          <w:rFonts w:ascii="Calibri" w:hAnsi="Calibri" w:cs="" w:asciiTheme="majorAscii" w:hAnsiTheme="majorAscii" w:cstheme="majorBidi"/>
          <w:b w:val="1"/>
          <w:bCs w:val="1"/>
          <w:color w:val="000000" w:themeColor="text1"/>
          <w:sz w:val="28"/>
          <w:szCs w:val="28"/>
        </w:rPr>
      </w:pPr>
      <w:r w:rsidRPr="34E7FECC" w:rsidR="00DF1E73">
        <w:rPr>
          <w:rFonts w:ascii="Calibri" w:hAnsi="Calibri" w:cs="" w:asciiTheme="majorAscii" w:hAnsiTheme="majorAscii" w:cstheme="majorBidi"/>
          <w:color w:val="000000" w:themeColor="text1" w:themeTint="FF" w:themeShade="FF"/>
          <w:sz w:val="22"/>
          <w:szCs w:val="22"/>
        </w:rPr>
        <w:t>B</w:t>
      </w:r>
      <w:r w:rsidRPr="34E7FECC" w:rsidR="00D80695">
        <w:rPr>
          <w:rFonts w:ascii="Calibri" w:hAnsi="Calibri" w:cs="" w:asciiTheme="majorAscii" w:hAnsiTheme="majorAscii" w:cstheme="majorBidi"/>
          <w:color w:val="000000" w:themeColor="text1" w:themeTint="FF" w:themeShade="FF"/>
          <w:sz w:val="22"/>
          <w:szCs w:val="22"/>
        </w:rPr>
        <w:t>reaches of</w:t>
      </w:r>
      <w:r w:rsidRPr="34E7FECC" w:rsidR="00DF1E73">
        <w:rPr>
          <w:rFonts w:ascii="Calibri" w:hAnsi="Calibri" w:cs="" w:asciiTheme="majorAscii" w:hAnsiTheme="majorAscii" w:cstheme="majorBidi"/>
          <w:color w:val="000000" w:themeColor="text1" w:themeTint="FF" w:themeShade="FF"/>
          <w:sz w:val="22"/>
          <w:szCs w:val="22"/>
        </w:rPr>
        <w:t xml:space="preserve"> </w:t>
      </w:r>
      <w:r w:rsidRPr="34E7FECC" w:rsidR="0010312E">
        <w:rPr>
          <w:rFonts w:ascii="Calibri" w:hAnsi="Calibri" w:cs="" w:asciiTheme="majorAscii" w:hAnsiTheme="majorAscii" w:cstheme="majorBidi"/>
          <w:color w:val="000000" w:themeColor="text1" w:themeTint="FF" w:themeShade="FF"/>
          <w:sz w:val="22"/>
          <w:szCs w:val="22"/>
        </w:rPr>
        <w:t>the Staff</w:t>
      </w:r>
      <w:r w:rsidRPr="34E7FECC" w:rsidR="00D80695">
        <w:rPr>
          <w:rFonts w:ascii="Calibri" w:hAnsi="Calibri" w:cs="" w:asciiTheme="majorAscii" w:hAnsiTheme="majorAscii" w:cstheme="majorBidi"/>
          <w:color w:val="000000" w:themeColor="text1" w:themeTint="FF" w:themeShade="FF"/>
          <w:sz w:val="22"/>
          <w:szCs w:val="22"/>
        </w:rPr>
        <w:t xml:space="preserve"> </w:t>
      </w:r>
      <w:r w:rsidRPr="34E7FECC" w:rsidR="00A7296F">
        <w:rPr>
          <w:rFonts w:ascii="Calibri" w:hAnsi="Calibri" w:cs="" w:asciiTheme="majorAscii" w:hAnsiTheme="majorAscii" w:cstheme="majorBidi"/>
          <w:color w:val="000000" w:themeColor="text1" w:themeTint="FF" w:themeShade="FF"/>
          <w:sz w:val="22"/>
          <w:szCs w:val="22"/>
        </w:rPr>
        <w:t>C</w:t>
      </w:r>
      <w:r w:rsidRPr="34E7FECC" w:rsidR="00D80695">
        <w:rPr>
          <w:rFonts w:ascii="Calibri" w:hAnsi="Calibri" w:cs="" w:asciiTheme="majorAscii" w:hAnsiTheme="majorAscii" w:cstheme="majorBidi"/>
          <w:color w:val="000000" w:themeColor="text1" w:themeTint="FF" w:themeShade="FF"/>
          <w:sz w:val="22"/>
          <w:szCs w:val="22"/>
        </w:rPr>
        <w:t>ode of Conduct</w:t>
      </w:r>
    </w:p>
    <w:p w:rsidRPr="00613FF1" w:rsidR="00D80695" w:rsidP="34E7FECC" w:rsidRDefault="00D80695" w14:paraId="7CCCB52D" w14:textId="77777777">
      <w:pPr>
        <w:pStyle w:val="ListParagraph"/>
        <w:numPr>
          <w:ilvl w:val="0"/>
          <w:numId w:val="19"/>
        </w:numPr>
        <w:spacing w:after="0" w:afterAutospacing="off" w:line="240" w:lineRule="auto"/>
        <w:ind w:left="360"/>
        <w:rPr>
          <w:rFonts w:ascii="Calibri" w:hAnsi="Calibri" w:cs="" w:asciiTheme="majorAscii" w:hAnsiTheme="majorAscii" w:cstheme="majorBidi"/>
          <w:b w:val="1"/>
          <w:bCs w:val="1"/>
          <w:color w:val="000000" w:themeColor="text1"/>
          <w:sz w:val="28"/>
          <w:szCs w:val="28"/>
        </w:rPr>
      </w:pPr>
      <w:r w:rsidRPr="34E7FECC" w:rsidR="00D80695">
        <w:rPr>
          <w:rFonts w:ascii="Calibri" w:hAnsi="Calibri" w:cs="" w:asciiTheme="majorAscii" w:hAnsiTheme="majorAscii" w:cstheme="majorBidi"/>
          <w:color w:val="000000" w:themeColor="text1" w:themeTint="FF" w:themeShade="FF"/>
          <w:sz w:val="22"/>
          <w:szCs w:val="22"/>
        </w:rPr>
        <w:t xml:space="preserve">Failure to follow policy, procedure or </w:t>
      </w:r>
      <w:r w:rsidRPr="34E7FECC" w:rsidR="00D80695">
        <w:rPr>
          <w:rFonts w:ascii="Calibri" w:hAnsi="Calibri" w:cs="" w:asciiTheme="majorAscii" w:hAnsiTheme="majorAscii" w:cstheme="majorBidi"/>
          <w:color w:val="000000" w:themeColor="text1" w:themeTint="FF" w:themeShade="FF"/>
          <w:sz w:val="22"/>
          <w:szCs w:val="22"/>
        </w:rPr>
        <w:t>guidance</w:t>
      </w:r>
    </w:p>
    <w:p w:rsidRPr="00613FF1" w:rsidR="00D80695" w:rsidP="34E7FECC" w:rsidRDefault="00D80695" w14:paraId="544F6CF8" w14:textId="77777777">
      <w:pPr>
        <w:pStyle w:val="ListParagraph"/>
        <w:numPr>
          <w:ilvl w:val="0"/>
          <w:numId w:val="19"/>
        </w:numPr>
        <w:spacing w:after="0" w:afterAutospacing="off" w:line="240" w:lineRule="auto"/>
        <w:ind w:left="360"/>
        <w:rPr>
          <w:rFonts w:ascii="Calibri" w:hAnsi="Calibri" w:cs="" w:asciiTheme="majorAscii" w:hAnsiTheme="majorAscii" w:cstheme="majorBidi"/>
          <w:b w:val="1"/>
          <w:bCs w:val="1"/>
          <w:color w:val="000000" w:themeColor="text1"/>
          <w:sz w:val="28"/>
          <w:szCs w:val="28"/>
        </w:rPr>
      </w:pPr>
      <w:r w:rsidRPr="34E7FECC" w:rsidR="00D80695">
        <w:rPr>
          <w:rFonts w:ascii="Calibri" w:hAnsi="Calibri" w:cs="" w:asciiTheme="majorAscii" w:hAnsiTheme="majorAscii" w:cstheme="majorBidi"/>
          <w:color w:val="000000" w:themeColor="text1" w:themeTint="FF" w:themeShade="FF"/>
          <w:sz w:val="22"/>
          <w:szCs w:val="22"/>
        </w:rPr>
        <w:t>Any breach of data protection or confidentiality</w:t>
      </w:r>
    </w:p>
    <w:p w:rsidRPr="00613FF1" w:rsidR="00D80695" w:rsidP="34E7FECC" w:rsidRDefault="00D80695" w14:paraId="0614360C" w14:textId="77777777">
      <w:pPr>
        <w:pStyle w:val="ListParagraph"/>
        <w:numPr>
          <w:ilvl w:val="0"/>
          <w:numId w:val="19"/>
        </w:numPr>
        <w:spacing w:after="0" w:afterAutospacing="off" w:line="240" w:lineRule="auto"/>
        <w:ind w:left="360"/>
        <w:rPr>
          <w:rFonts w:ascii="Calibri" w:hAnsi="Calibri" w:cs="" w:asciiTheme="majorAscii" w:hAnsiTheme="majorAscii" w:cstheme="majorBidi"/>
          <w:b w:val="1"/>
          <w:bCs w:val="1"/>
          <w:color w:val="000000" w:themeColor="text1"/>
          <w:sz w:val="28"/>
          <w:szCs w:val="28"/>
        </w:rPr>
      </w:pPr>
      <w:r w:rsidRPr="34E7FECC" w:rsidR="00D80695">
        <w:rPr>
          <w:rFonts w:ascii="Calibri" w:hAnsi="Calibri" w:cs="" w:asciiTheme="majorAscii" w:hAnsiTheme="majorAscii" w:cstheme="majorBidi"/>
          <w:color w:val="000000" w:themeColor="text1" w:themeTint="FF" w:themeShade="FF"/>
          <w:sz w:val="22"/>
          <w:szCs w:val="22"/>
        </w:rPr>
        <w:t xml:space="preserve">Poor </w:t>
      </w:r>
      <w:proofErr w:type="spellStart"/>
      <w:r w:rsidRPr="34E7FECC" w:rsidR="00D80695">
        <w:rPr>
          <w:rFonts w:ascii="Calibri" w:hAnsi="Calibri" w:cs="" w:asciiTheme="majorAscii" w:hAnsiTheme="majorAscii" w:cstheme="majorBidi"/>
          <w:color w:val="000000" w:themeColor="text1" w:themeTint="FF" w:themeShade="FF"/>
          <w:sz w:val="22"/>
          <w:szCs w:val="22"/>
        </w:rPr>
        <w:t>behaviour</w:t>
      </w:r>
      <w:proofErr w:type="spellEnd"/>
      <w:r w:rsidRPr="34E7FECC" w:rsidR="00D80695">
        <w:rPr>
          <w:rFonts w:ascii="Calibri" w:hAnsi="Calibri" w:cs="" w:asciiTheme="majorAscii" w:hAnsiTheme="majorAscii" w:cstheme="majorBidi"/>
          <w:color w:val="000000" w:themeColor="text1" w:themeTint="FF" w:themeShade="FF"/>
          <w:sz w:val="22"/>
          <w:szCs w:val="22"/>
        </w:rPr>
        <w:t xml:space="preserve"> management</w:t>
      </w:r>
    </w:p>
    <w:p w:rsidRPr="00613FF1" w:rsidR="00D80695" w:rsidP="34E7FECC" w:rsidRDefault="00D80695" w14:paraId="506A1691" w14:textId="77777777">
      <w:pPr>
        <w:pStyle w:val="ListParagraph"/>
        <w:numPr>
          <w:ilvl w:val="0"/>
          <w:numId w:val="19"/>
        </w:numPr>
        <w:spacing w:after="0" w:afterAutospacing="off" w:line="240" w:lineRule="auto"/>
        <w:ind w:left="360"/>
        <w:rPr>
          <w:rFonts w:ascii="Calibri" w:hAnsi="Calibri" w:cs="" w:asciiTheme="majorAscii" w:hAnsiTheme="majorAscii" w:cstheme="majorBidi"/>
          <w:b w:val="1"/>
          <w:bCs w:val="1"/>
          <w:color w:val="000000" w:themeColor="text1"/>
          <w:sz w:val="28"/>
          <w:szCs w:val="28"/>
        </w:rPr>
      </w:pPr>
      <w:r w:rsidRPr="34E7FECC" w:rsidR="00D80695">
        <w:rPr>
          <w:rFonts w:ascii="Calibri" w:hAnsi="Calibri" w:cs="" w:asciiTheme="majorAscii" w:hAnsiTheme="majorAscii" w:cstheme="majorBidi"/>
          <w:color w:val="000000" w:themeColor="text1" w:themeTint="FF" w:themeShade="FF"/>
          <w:sz w:val="22"/>
          <w:szCs w:val="22"/>
        </w:rPr>
        <w:t>Inappropriate use of social media</w:t>
      </w:r>
    </w:p>
    <w:p w:rsidRPr="00613FF1" w:rsidR="00D80695" w:rsidP="34E7FECC" w:rsidRDefault="00D80695" w14:paraId="10F098F6" w14:textId="77777777">
      <w:pPr>
        <w:pStyle w:val="ListParagraph"/>
        <w:numPr>
          <w:ilvl w:val="0"/>
          <w:numId w:val="19"/>
        </w:numPr>
        <w:spacing w:after="0" w:afterAutospacing="off" w:line="240" w:lineRule="auto"/>
        <w:ind w:left="360"/>
        <w:rPr>
          <w:rFonts w:ascii="Calibri" w:hAnsi="Calibri" w:cs="" w:asciiTheme="majorAscii" w:hAnsiTheme="majorAscii" w:cstheme="majorBidi"/>
          <w:b w:val="1"/>
          <w:bCs w:val="1"/>
          <w:color w:val="000000" w:themeColor="text1"/>
          <w:sz w:val="28"/>
          <w:szCs w:val="28"/>
        </w:rPr>
      </w:pPr>
      <w:r w:rsidRPr="34E7FECC" w:rsidR="00D80695">
        <w:rPr>
          <w:rFonts w:ascii="Calibri" w:hAnsi="Calibri" w:cs="" w:asciiTheme="majorAscii" w:hAnsiTheme="majorAscii" w:cstheme="majorBidi"/>
          <w:color w:val="000000" w:themeColor="text1" w:themeTint="FF" w:themeShade="FF"/>
          <w:sz w:val="22"/>
          <w:szCs w:val="22"/>
        </w:rPr>
        <w:t xml:space="preserve">Misadministration of medication   </w:t>
      </w:r>
    </w:p>
    <w:p w:rsidRPr="00613FF1" w:rsidR="00D80695" w:rsidP="34E7FECC" w:rsidRDefault="00D80695" w14:paraId="2F069D1D" w14:textId="77777777">
      <w:pPr>
        <w:pStyle w:val="ListParagraph"/>
        <w:numPr>
          <w:ilvl w:val="0"/>
          <w:numId w:val="18"/>
        </w:numPr>
        <w:spacing w:after="0" w:afterAutospacing="off" w:line="240" w:lineRule="auto"/>
        <w:ind w:left="360"/>
        <w:rPr>
          <w:rFonts w:ascii="Calibri" w:hAnsi="Calibri" w:cs="" w:asciiTheme="majorAscii" w:hAnsiTheme="majorAscii" w:cstheme="majorBidi"/>
          <w:b w:val="1"/>
          <w:bCs w:val="1"/>
          <w:color w:val="000000" w:themeColor="text1"/>
          <w:sz w:val="28"/>
          <w:szCs w:val="28"/>
        </w:rPr>
      </w:pPr>
      <w:r w:rsidRPr="34E7FECC" w:rsidR="00D80695">
        <w:rPr>
          <w:rFonts w:ascii="Calibri" w:hAnsi="Calibri" w:cs="" w:asciiTheme="majorAscii" w:hAnsiTheme="majorAscii" w:cstheme="majorBidi"/>
          <w:color w:val="000000" w:themeColor="text1" w:themeTint="FF" w:themeShade="FF"/>
          <w:sz w:val="22"/>
          <w:szCs w:val="22"/>
        </w:rPr>
        <w:t xml:space="preserve">Inappropriate use of language, shouting or </w:t>
      </w:r>
      <w:r w:rsidRPr="34E7FECC" w:rsidR="00D80695">
        <w:rPr>
          <w:rFonts w:ascii="Calibri" w:hAnsi="Calibri" w:cs="" w:asciiTheme="majorAscii" w:hAnsiTheme="majorAscii" w:cstheme="majorBidi"/>
          <w:color w:val="000000" w:themeColor="text1" w:themeTint="FF" w:themeShade="FF"/>
          <w:sz w:val="22"/>
          <w:szCs w:val="22"/>
        </w:rPr>
        <w:t>swearing</w:t>
      </w:r>
    </w:p>
    <w:p w:rsidRPr="00613FF1" w:rsidR="00D80695" w:rsidP="34E7FECC" w:rsidRDefault="00D80695" w14:paraId="2BC629B1" w14:textId="77777777">
      <w:pPr>
        <w:pStyle w:val="ListParagraph"/>
        <w:numPr>
          <w:ilvl w:val="0"/>
          <w:numId w:val="18"/>
        </w:numPr>
        <w:spacing w:after="0" w:afterAutospacing="off" w:line="240" w:lineRule="auto"/>
        <w:ind w:left="360"/>
        <w:rPr>
          <w:rFonts w:ascii="Calibri" w:hAnsi="Calibri" w:cs="" w:asciiTheme="majorAscii" w:hAnsiTheme="majorAscii" w:cstheme="majorBidi"/>
          <w:b w:val="1"/>
          <w:bCs w:val="1"/>
          <w:color w:val="000000" w:themeColor="text1"/>
          <w:sz w:val="28"/>
          <w:szCs w:val="28"/>
        </w:rPr>
      </w:pPr>
      <w:r w:rsidRPr="34E7FECC" w:rsidR="00D80695">
        <w:rPr>
          <w:rFonts w:ascii="Calibri" w:hAnsi="Calibri" w:cs="" w:asciiTheme="majorAscii" w:hAnsiTheme="majorAscii" w:cstheme="majorBidi"/>
          <w:color w:val="000000" w:themeColor="text1" w:themeTint="FF" w:themeShade="FF"/>
          <w:sz w:val="22"/>
          <w:szCs w:val="22"/>
        </w:rPr>
        <w:t>Discussing personal or sexual relationships with, or in the presence, of pupils</w:t>
      </w:r>
    </w:p>
    <w:p w:rsidRPr="00A7296F" w:rsidR="00D80695" w:rsidP="34E7FECC" w:rsidRDefault="00D80695" w14:paraId="6C3A4211" w14:textId="3FD5D08D">
      <w:pPr>
        <w:pStyle w:val="ListParagraph"/>
        <w:numPr>
          <w:ilvl w:val="0"/>
          <w:numId w:val="18"/>
        </w:numPr>
        <w:spacing w:after="0" w:afterAutospacing="off" w:line="240" w:lineRule="auto"/>
        <w:ind w:left="360"/>
        <w:rPr>
          <w:b w:val="1"/>
          <w:bCs w:val="1"/>
          <w:color w:val="000000" w:themeColor="text1"/>
          <w:sz w:val="24"/>
          <w:szCs w:val="24"/>
        </w:rPr>
      </w:pPr>
      <w:r w:rsidRPr="34E7FECC" w:rsidR="00D80695">
        <w:rPr>
          <w:rFonts w:ascii="Calibri" w:hAnsi="Calibri" w:cs="" w:asciiTheme="majorAscii" w:hAnsiTheme="majorAscii" w:cstheme="majorBidi"/>
          <w:color w:val="000000" w:themeColor="text1" w:themeTint="FF" w:themeShade="FF"/>
          <w:sz w:val="22"/>
          <w:szCs w:val="22"/>
        </w:rPr>
        <w:t xml:space="preserve">Making (or encouraging others to make) unprofessional comments which scapegoat, demean or humiliate children, or might be interpreted as such. </w:t>
      </w:r>
    </w:p>
    <w:p w:rsidR="008C6CC6" w:rsidP="41D3585E" w:rsidRDefault="008C6CC6" w14:paraId="2EF54085" w14:textId="6DB61936">
      <w:pPr>
        <w:pBdr>
          <w:top w:val="nil"/>
          <w:left w:val="nil"/>
          <w:bottom w:val="nil"/>
          <w:right w:val="nil"/>
          <w:between w:val="nil"/>
        </w:pBdr>
        <w:spacing w:after="0"/>
        <w:rPr>
          <w:rFonts w:eastAsia="Questrial" w:asciiTheme="majorHAnsi" w:hAnsiTheme="majorHAnsi" w:cstheme="majorBidi"/>
          <w:sz w:val="22"/>
          <w:szCs w:val="22"/>
        </w:rPr>
      </w:pPr>
      <w:r w:rsidRPr="41D3585E">
        <w:rPr>
          <w:rFonts w:eastAsia="Questrial" w:asciiTheme="majorHAnsi" w:hAnsiTheme="majorHAnsi" w:cstheme="majorBidi"/>
          <w:sz w:val="22"/>
          <w:szCs w:val="22"/>
        </w:rPr>
        <w:t xml:space="preserve">All allegations against staff, however, will be handled in accordance with the above </w:t>
      </w:r>
      <w:r w:rsidRPr="41D3585E">
        <w:rPr>
          <w:rFonts w:eastAsia="Questrial" w:asciiTheme="majorHAnsi" w:hAnsiTheme="majorHAnsi" w:cstheme="majorBidi"/>
          <w:i/>
          <w:iCs/>
          <w:sz w:val="22"/>
          <w:szCs w:val="22"/>
        </w:rPr>
        <w:t>Following the report of a concern</w:t>
      </w:r>
      <w:r w:rsidRPr="41D3585E">
        <w:rPr>
          <w:rFonts w:eastAsia="Questrial" w:asciiTheme="majorHAnsi" w:hAnsiTheme="majorHAnsi" w:cstheme="majorBidi"/>
          <w:sz w:val="22"/>
          <w:szCs w:val="22"/>
        </w:rPr>
        <w:t xml:space="preserve"> procedure.  An allegation is defined by KCSIE as an adult working with a child having:</w:t>
      </w:r>
    </w:p>
    <w:p w:rsidR="008C6CC6" w:rsidP="41D3585E" w:rsidRDefault="008C6CC6" w14:paraId="11B909A8" w14:textId="77777777">
      <w:pPr>
        <w:pStyle w:val="ListParagraph"/>
        <w:numPr>
          <w:ilvl w:val="0"/>
          <w:numId w:val="17"/>
        </w:numPr>
        <w:pBdr>
          <w:top w:val="nil"/>
          <w:left w:val="nil"/>
          <w:bottom w:val="nil"/>
          <w:right w:val="nil"/>
          <w:between w:val="nil"/>
        </w:pBdr>
        <w:spacing w:after="0"/>
        <w:rPr>
          <w:rFonts w:eastAsia="Questrial" w:asciiTheme="majorHAnsi" w:hAnsiTheme="majorHAnsi" w:cstheme="majorBidi"/>
          <w:sz w:val="22"/>
          <w:szCs w:val="22"/>
        </w:rPr>
      </w:pPr>
      <w:r w:rsidRPr="41D3585E">
        <w:rPr>
          <w:rFonts w:eastAsia="Questrial" w:asciiTheme="majorHAnsi" w:hAnsiTheme="majorHAnsi" w:cstheme="majorBidi"/>
          <w:sz w:val="22"/>
          <w:szCs w:val="22"/>
        </w:rPr>
        <w:t xml:space="preserve">behaved in a way that has harmed a child, or may have harmed a </w:t>
      </w:r>
      <w:proofErr w:type="gramStart"/>
      <w:r w:rsidRPr="41D3585E">
        <w:rPr>
          <w:rFonts w:eastAsia="Questrial" w:asciiTheme="majorHAnsi" w:hAnsiTheme="majorHAnsi" w:cstheme="majorBidi"/>
          <w:sz w:val="22"/>
          <w:szCs w:val="22"/>
        </w:rPr>
        <w:t>child;</w:t>
      </w:r>
      <w:proofErr w:type="gramEnd"/>
    </w:p>
    <w:p w:rsidR="008C6CC6" w:rsidP="41D3585E" w:rsidRDefault="008C6CC6" w14:paraId="02B4359F" w14:textId="77777777">
      <w:pPr>
        <w:pStyle w:val="ListParagraph"/>
        <w:numPr>
          <w:ilvl w:val="0"/>
          <w:numId w:val="17"/>
        </w:numPr>
        <w:pBdr>
          <w:top w:val="nil"/>
          <w:left w:val="nil"/>
          <w:bottom w:val="nil"/>
          <w:right w:val="nil"/>
          <w:between w:val="nil"/>
        </w:pBdr>
        <w:spacing w:after="0"/>
        <w:rPr>
          <w:rFonts w:eastAsia="Questrial" w:asciiTheme="majorHAnsi" w:hAnsiTheme="majorHAnsi" w:cstheme="majorBidi"/>
          <w:sz w:val="22"/>
          <w:szCs w:val="22"/>
        </w:rPr>
      </w:pPr>
      <w:r w:rsidRPr="41D3585E">
        <w:rPr>
          <w:rFonts w:eastAsia="Questrial" w:asciiTheme="majorHAnsi" w:hAnsiTheme="majorHAnsi" w:cstheme="majorBidi"/>
          <w:sz w:val="22"/>
          <w:szCs w:val="22"/>
        </w:rPr>
        <w:t xml:space="preserve">possibly committed a criminal offence against or related to a </w:t>
      </w:r>
      <w:proofErr w:type="gramStart"/>
      <w:r w:rsidRPr="41D3585E">
        <w:rPr>
          <w:rFonts w:eastAsia="Questrial" w:asciiTheme="majorHAnsi" w:hAnsiTheme="majorHAnsi" w:cstheme="majorBidi"/>
          <w:sz w:val="22"/>
          <w:szCs w:val="22"/>
        </w:rPr>
        <w:t>child;</w:t>
      </w:r>
      <w:proofErr w:type="gramEnd"/>
    </w:p>
    <w:p w:rsidR="008C6CC6" w:rsidP="41D3585E" w:rsidRDefault="008C6CC6" w14:paraId="5679C218" w14:textId="77777777">
      <w:pPr>
        <w:pStyle w:val="ListParagraph"/>
        <w:numPr>
          <w:ilvl w:val="0"/>
          <w:numId w:val="17"/>
        </w:numPr>
        <w:pBdr>
          <w:top w:val="nil"/>
          <w:left w:val="nil"/>
          <w:bottom w:val="nil"/>
          <w:right w:val="nil"/>
          <w:between w:val="nil"/>
        </w:pBdr>
        <w:spacing w:after="0"/>
        <w:rPr>
          <w:rFonts w:eastAsia="Questrial" w:asciiTheme="majorHAnsi" w:hAnsiTheme="majorHAnsi" w:cstheme="majorBidi"/>
          <w:sz w:val="22"/>
          <w:szCs w:val="22"/>
        </w:rPr>
      </w:pPr>
      <w:r w:rsidRPr="41D3585E">
        <w:rPr>
          <w:rFonts w:eastAsia="Questrial" w:asciiTheme="majorHAnsi" w:hAnsiTheme="majorHAnsi" w:cstheme="majorBidi"/>
          <w:sz w:val="22"/>
          <w:szCs w:val="22"/>
        </w:rPr>
        <w:t>behaved towards a child or children in a way that indicates he or she may pose a risk of harm to children; or</w:t>
      </w:r>
    </w:p>
    <w:p w:rsidR="008C6CC6" w:rsidP="41D3585E" w:rsidRDefault="008C6CC6" w14:paraId="1817E871" w14:textId="77777777">
      <w:pPr>
        <w:pStyle w:val="ListParagraph"/>
        <w:numPr>
          <w:ilvl w:val="0"/>
          <w:numId w:val="17"/>
        </w:numPr>
        <w:pBdr>
          <w:top w:val="nil"/>
          <w:left w:val="nil"/>
          <w:bottom w:val="nil"/>
          <w:right w:val="nil"/>
          <w:between w:val="nil"/>
        </w:pBdr>
        <w:spacing w:after="0"/>
        <w:rPr>
          <w:rFonts w:eastAsia="Questrial" w:asciiTheme="majorHAnsi" w:hAnsiTheme="majorHAnsi" w:cstheme="majorBidi"/>
          <w:sz w:val="22"/>
          <w:szCs w:val="22"/>
        </w:rPr>
      </w:pPr>
      <w:r w:rsidRPr="41D3585E">
        <w:rPr>
          <w:rFonts w:eastAsia="Questrial" w:asciiTheme="majorHAnsi" w:hAnsiTheme="majorHAnsi" w:cstheme="majorBidi"/>
          <w:sz w:val="22"/>
          <w:szCs w:val="22"/>
        </w:rPr>
        <w:t xml:space="preserve">behaved or may have behaved in a way that indicates they may not be suitable to work with children. </w:t>
      </w:r>
    </w:p>
    <w:p w:rsidR="00211E44" w:rsidP="41D3585E" w:rsidRDefault="00211E44" w14:paraId="1EC39159" w14:textId="77777777">
      <w:pPr>
        <w:pBdr>
          <w:top w:val="nil"/>
          <w:left w:val="nil"/>
          <w:bottom w:val="nil"/>
          <w:right w:val="nil"/>
          <w:between w:val="nil"/>
        </w:pBdr>
        <w:spacing w:after="0"/>
        <w:rPr>
          <w:rFonts w:eastAsia="Questrial" w:asciiTheme="majorHAnsi" w:hAnsiTheme="majorHAnsi" w:cstheme="majorBidi"/>
          <w:sz w:val="22"/>
          <w:szCs w:val="22"/>
        </w:rPr>
      </w:pPr>
    </w:p>
    <w:p w:rsidR="005617CE" w:rsidP="41D3585E" w:rsidRDefault="0047517D" w14:paraId="79DCE6E5" w14:textId="77777777">
      <w:pPr>
        <w:pBdr>
          <w:top w:val="nil"/>
          <w:left w:val="nil"/>
          <w:bottom w:val="nil"/>
          <w:right w:val="nil"/>
          <w:between w:val="nil"/>
        </w:pBdr>
        <w:rPr>
          <w:rFonts w:eastAsia="Questrial" w:asciiTheme="majorHAnsi" w:hAnsiTheme="majorHAnsi" w:cstheme="majorBidi"/>
          <w:sz w:val="22"/>
          <w:szCs w:val="22"/>
        </w:rPr>
      </w:pPr>
      <w:r w:rsidRPr="05873213">
        <w:rPr>
          <w:rFonts w:eastAsia="Questrial" w:asciiTheme="majorHAnsi" w:hAnsiTheme="majorHAnsi" w:cstheme="majorBidi"/>
          <w:sz w:val="22"/>
          <w:szCs w:val="22"/>
        </w:rPr>
        <w:t>C</w:t>
      </w:r>
      <w:r w:rsidRPr="05873213" w:rsidR="0013256A">
        <w:rPr>
          <w:rFonts w:eastAsia="Questrial" w:asciiTheme="majorHAnsi" w:hAnsiTheme="majorHAnsi" w:cstheme="majorBidi"/>
          <w:sz w:val="22"/>
          <w:szCs w:val="22"/>
        </w:rPr>
        <w:t>onsideration of</w:t>
      </w:r>
      <w:r w:rsidRPr="05873213" w:rsidR="005F4BCD">
        <w:rPr>
          <w:rFonts w:eastAsia="Questrial" w:asciiTheme="majorHAnsi" w:hAnsiTheme="majorHAnsi" w:cstheme="majorBidi"/>
          <w:sz w:val="22"/>
          <w:szCs w:val="22"/>
        </w:rPr>
        <w:t xml:space="preserve"> whether </w:t>
      </w:r>
      <w:r w:rsidRPr="05873213" w:rsidR="006D2BE5">
        <w:rPr>
          <w:rFonts w:eastAsia="Questrial" w:asciiTheme="majorHAnsi" w:hAnsiTheme="majorHAnsi" w:cstheme="majorBidi"/>
          <w:sz w:val="22"/>
          <w:szCs w:val="22"/>
        </w:rPr>
        <w:t>a</w:t>
      </w:r>
      <w:r w:rsidRPr="05873213" w:rsidR="005F4BCD">
        <w:rPr>
          <w:rFonts w:eastAsia="Questrial" w:asciiTheme="majorHAnsi" w:hAnsiTheme="majorHAnsi" w:cstheme="majorBidi"/>
          <w:sz w:val="22"/>
          <w:szCs w:val="22"/>
        </w:rPr>
        <w:t xml:space="preserve"> </w:t>
      </w:r>
      <w:r w:rsidRPr="05873213" w:rsidR="006D2BE5">
        <w:rPr>
          <w:rFonts w:eastAsia="Questrial" w:asciiTheme="majorHAnsi" w:hAnsiTheme="majorHAnsi" w:cstheme="majorBidi"/>
          <w:sz w:val="22"/>
          <w:szCs w:val="22"/>
        </w:rPr>
        <w:t xml:space="preserve">complaint or </w:t>
      </w:r>
      <w:r w:rsidRPr="05873213" w:rsidR="00F62D28">
        <w:rPr>
          <w:rFonts w:eastAsia="Questrial" w:asciiTheme="majorHAnsi" w:hAnsiTheme="majorHAnsi" w:cstheme="majorBidi"/>
          <w:sz w:val="22"/>
          <w:szCs w:val="22"/>
        </w:rPr>
        <w:t xml:space="preserve">concern </w:t>
      </w:r>
      <w:r w:rsidRPr="05873213" w:rsidR="006D2BE5">
        <w:rPr>
          <w:rFonts w:eastAsia="Questrial" w:asciiTheme="majorHAnsi" w:hAnsiTheme="majorHAnsi" w:cstheme="majorBidi"/>
          <w:sz w:val="22"/>
          <w:szCs w:val="22"/>
        </w:rPr>
        <w:t xml:space="preserve">also </w:t>
      </w:r>
      <w:r w:rsidRPr="05873213" w:rsidR="003C4EAA">
        <w:rPr>
          <w:rFonts w:eastAsia="Questrial" w:asciiTheme="majorHAnsi" w:hAnsiTheme="majorHAnsi" w:cstheme="majorBidi"/>
          <w:sz w:val="22"/>
          <w:szCs w:val="22"/>
        </w:rPr>
        <w:t xml:space="preserve">constitutes </w:t>
      </w:r>
      <w:r w:rsidRPr="05873213" w:rsidR="00597C09">
        <w:rPr>
          <w:rFonts w:eastAsia="Questrial" w:asciiTheme="majorHAnsi" w:hAnsiTheme="majorHAnsi" w:cstheme="majorBidi"/>
          <w:sz w:val="22"/>
          <w:szCs w:val="22"/>
        </w:rPr>
        <w:t xml:space="preserve">an allegation will </w:t>
      </w:r>
      <w:r w:rsidRPr="05873213" w:rsidR="00024D2A">
        <w:rPr>
          <w:rFonts w:eastAsia="Questrial" w:asciiTheme="majorHAnsi" w:hAnsiTheme="majorHAnsi" w:cstheme="majorBidi"/>
          <w:sz w:val="22"/>
          <w:szCs w:val="22"/>
        </w:rPr>
        <w:t xml:space="preserve">need to be </w:t>
      </w:r>
      <w:r w:rsidRPr="05873213" w:rsidR="001762E0">
        <w:rPr>
          <w:rFonts w:eastAsia="Questrial" w:asciiTheme="majorHAnsi" w:hAnsiTheme="majorHAnsi" w:cstheme="majorBidi"/>
          <w:sz w:val="22"/>
          <w:szCs w:val="22"/>
        </w:rPr>
        <w:t xml:space="preserve">taken.  </w:t>
      </w:r>
      <w:r w:rsidRPr="05873213" w:rsidR="00310BC8">
        <w:rPr>
          <w:rFonts w:eastAsia="Questrial" w:asciiTheme="majorHAnsi" w:hAnsiTheme="majorHAnsi" w:cstheme="majorBidi"/>
          <w:sz w:val="22"/>
          <w:szCs w:val="22"/>
        </w:rPr>
        <w:t>Accordance with th</w:t>
      </w:r>
      <w:r w:rsidRPr="05873213" w:rsidR="001200BC">
        <w:rPr>
          <w:rFonts w:eastAsia="Questrial" w:asciiTheme="majorHAnsi" w:hAnsiTheme="majorHAnsi" w:cstheme="majorBidi"/>
          <w:sz w:val="22"/>
          <w:szCs w:val="22"/>
        </w:rPr>
        <w:t xml:space="preserve">is policy will take precedence in </w:t>
      </w:r>
      <w:r w:rsidRPr="05873213" w:rsidR="00C0648D">
        <w:rPr>
          <w:rFonts w:eastAsia="Questrial" w:asciiTheme="majorHAnsi" w:hAnsiTheme="majorHAnsi" w:cstheme="majorBidi"/>
          <w:sz w:val="22"/>
          <w:szCs w:val="22"/>
        </w:rPr>
        <w:t>cases where the concern or complaint also meets the definiti</w:t>
      </w:r>
      <w:r w:rsidRPr="05873213" w:rsidR="007E1AE6">
        <w:rPr>
          <w:rFonts w:eastAsia="Questrial" w:asciiTheme="majorHAnsi" w:hAnsiTheme="majorHAnsi" w:cstheme="majorBidi"/>
          <w:sz w:val="22"/>
          <w:szCs w:val="22"/>
        </w:rPr>
        <w:t>on of an allegation.</w:t>
      </w:r>
    </w:p>
    <w:p w:rsidRPr="00C24D9B" w:rsidR="0013256A" w:rsidP="3AE8E8E0" w:rsidRDefault="005617CE" w14:paraId="584D78F1" w14:textId="01912192">
      <w:pPr>
        <w:pBdr>
          <w:top w:val="nil"/>
          <w:left w:val="nil"/>
          <w:bottom w:val="nil"/>
          <w:right w:val="nil"/>
          <w:between w:val="nil"/>
        </w:pBdr>
        <w:rPr>
          <w:rFonts w:ascii="Calibri" w:hAnsi="Calibri" w:eastAsia="Questrial" w:cs="" w:asciiTheme="majorAscii" w:hAnsiTheme="majorAscii" w:cstheme="majorBidi"/>
          <w:sz w:val="22"/>
          <w:szCs w:val="22"/>
        </w:rPr>
      </w:pPr>
      <w:r w:rsidRPr="34E7FECC" w:rsidR="005617CE">
        <w:rPr>
          <w:rFonts w:ascii="Calibri" w:hAnsi="Calibri" w:eastAsia="Questrial" w:cs="" w:asciiTheme="majorAscii" w:hAnsiTheme="majorAscii" w:cstheme="majorBidi"/>
          <w:sz w:val="22"/>
          <w:szCs w:val="22"/>
        </w:rPr>
        <w:t xml:space="preserve">Allegations that relate to the </w:t>
      </w:r>
      <w:r w:rsidRPr="34E7FECC" w:rsidR="00BD2FC7">
        <w:rPr>
          <w:rFonts w:ascii="Calibri" w:hAnsi="Calibri" w:eastAsia="Questrial" w:cs="" w:asciiTheme="majorAscii" w:hAnsiTheme="majorAscii" w:cstheme="majorBidi"/>
          <w:sz w:val="22"/>
          <w:szCs w:val="22"/>
        </w:rPr>
        <w:t xml:space="preserve">Principal or Vice-principal – Care should </w:t>
      </w:r>
      <w:r w:rsidRPr="34E7FECC" w:rsidR="00352B25">
        <w:rPr>
          <w:rFonts w:ascii="Calibri" w:hAnsi="Calibri" w:eastAsia="Questrial" w:cs="" w:asciiTheme="majorAscii" w:hAnsiTheme="majorAscii" w:cstheme="majorBidi"/>
          <w:sz w:val="22"/>
          <w:szCs w:val="22"/>
        </w:rPr>
        <w:t>be reported d</w:t>
      </w:r>
      <w:r w:rsidRPr="34E7FECC" w:rsidR="00112FD5">
        <w:rPr>
          <w:rFonts w:ascii="Calibri" w:hAnsi="Calibri" w:eastAsia="Questrial" w:cs="" w:asciiTheme="majorAscii" w:hAnsiTheme="majorAscii" w:cstheme="majorBidi"/>
          <w:sz w:val="22"/>
          <w:szCs w:val="22"/>
        </w:rPr>
        <w:t xml:space="preserve">irectly to </w:t>
      </w:r>
      <w:r w:rsidRPr="34E7FECC" w:rsidR="00994658">
        <w:rPr>
          <w:rFonts w:ascii="Calibri" w:hAnsi="Calibri" w:eastAsia="Questrial" w:cs="" w:asciiTheme="majorAscii" w:hAnsiTheme="majorAscii" w:cstheme="majorBidi"/>
          <w:sz w:val="22"/>
          <w:szCs w:val="22"/>
        </w:rPr>
        <w:t xml:space="preserve">a member of the trustee board as indicated in </w:t>
      </w:r>
      <w:r w:rsidRPr="34E7FECC" w:rsidR="00BC72AE">
        <w:rPr>
          <w:rFonts w:ascii="Calibri" w:hAnsi="Calibri" w:eastAsia="Questrial" w:cs="" w:asciiTheme="majorAscii" w:hAnsiTheme="majorAscii" w:cstheme="majorBidi"/>
          <w:sz w:val="22"/>
          <w:szCs w:val="22"/>
        </w:rPr>
        <w:t xml:space="preserve">Appendix 1.  </w:t>
      </w:r>
      <w:r w:rsidRPr="34E7FECC" w:rsidR="38614312">
        <w:rPr>
          <w:rFonts w:ascii="Calibri" w:hAnsi="Calibri" w:eastAsia="Questrial" w:cs="" w:asciiTheme="majorAscii" w:hAnsiTheme="majorAscii" w:cstheme="majorBidi"/>
          <w:sz w:val="22"/>
          <w:szCs w:val="22"/>
        </w:rPr>
        <w:t xml:space="preserve">In these situations the Chair of </w:t>
      </w:r>
      <w:r w:rsidRPr="34E7FECC" w:rsidR="678D75CF">
        <w:rPr>
          <w:rFonts w:ascii="Calibri" w:hAnsi="Calibri" w:eastAsia="Questrial" w:cs="" w:asciiTheme="majorAscii" w:hAnsiTheme="majorAscii" w:cstheme="majorBidi"/>
          <w:sz w:val="22"/>
          <w:szCs w:val="22"/>
        </w:rPr>
        <w:t>trustee</w:t>
      </w:r>
      <w:r w:rsidRPr="34E7FECC" w:rsidR="62757391">
        <w:rPr>
          <w:rFonts w:ascii="Calibri" w:hAnsi="Calibri" w:eastAsia="Questrial" w:cs="" w:asciiTheme="majorAscii" w:hAnsiTheme="majorAscii" w:cstheme="majorBidi"/>
          <w:sz w:val="22"/>
          <w:szCs w:val="22"/>
        </w:rPr>
        <w:t>s will coordinate investigation and will take actions listed in</w:t>
      </w:r>
      <w:r w:rsidRPr="34E7FECC" w:rsidR="424BED57">
        <w:rPr>
          <w:rFonts w:ascii="Calibri" w:hAnsi="Calibri" w:eastAsia="Questrial" w:cs="" w:asciiTheme="majorAscii" w:hAnsiTheme="majorAscii" w:cstheme="majorBidi"/>
          <w:sz w:val="22"/>
          <w:szCs w:val="22"/>
        </w:rPr>
        <w:t xml:space="preserve"> the ‘Procedure following the report of a concern’ section</w:t>
      </w:r>
      <w:r w:rsidRPr="34E7FECC" w:rsidR="7370E0D1">
        <w:rPr>
          <w:rFonts w:ascii="Calibri" w:hAnsi="Calibri" w:eastAsia="Questrial" w:cs="" w:asciiTheme="majorAscii" w:hAnsiTheme="majorAscii" w:cstheme="majorBidi"/>
          <w:sz w:val="22"/>
          <w:szCs w:val="22"/>
        </w:rPr>
        <w:t xml:space="preserve"> above.  Seeking advice from the </w:t>
      </w:r>
      <w:r w:rsidRPr="34E7FECC" w:rsidR="033779FC">
        <w:rPr>
          <w:rFonts w:ascii="Calibri" w:hAnsi="Calibri" w:eastAsia="Questrial" w:cs="" w:asciiTheme="majorAscii" w:hAnsiTheme="majorAscii" w:cstheme="majorBidi"/>
          <w:sz w:val="22"/>
          <w:szCs w:val="22"/>
        </w:rPr>
        <w:t xml:space="preserve">Hampshire </w:t>
      </w:r>
      <w:r w:rsidRPr="34E7FECC" w:rsidR="7370E0D1">
        <w:rPr>
          <w:rFonts w:ascii="Calibri" w:hAnsi="Calibri" w:eastAsia="Questrial" w:cs="" w:asciiTheme="majorAscii" w:hAnsiTheme="majorAscii" w:cstheme="majorBidi"/>
          <w:sz w:val="22"/>
          <w:szCs w:val="22"/>
        </w:rPr>
        <w:t>DO</w:t>
      </w:r>
      <w:r w:rsidRPr="34E7FECC" w:rsidR="7370E0D1">
        <w:rPr>
          <w:rFonts w:ascii="Calibri" w:hAnsi="Calibri" w:eastAsia="Questrial" w:cs="" w:asciiTheme="majorAscii" w:hAnsiTheme="majorAscii" w:cstheme="majorBidi"/>
          <w:sz w:val="22"/>
          <w:szCs w:val="22"/>
        </w:rPr>
        <w:t xml:space="preserve"> </w:t>
      </w:r>
      <w:r w:rsidRPr="34E7FECC" w:rsidR="7370E0D1">
        <w:rPr>
          <w:rFonts w:ascii="Calibri" w:hAnsi="Calibri" w:eastAsia="Questrial" w:cs="" w:asciiTheme="majorAscii" w:hAnsiTheme="majorAscii" w:cstheme="majorBidi"/>
          <w:sz w:val="22"/>
          <w:szCs w:val="22"/>
        </w:rPr>
        <w:t xml:space="preserve">will be necessary </w:t>
      </w:r>
      <w:r w:rsidRPr="34E7FECC" w:rsidR="1B5C5953">
        <w:rPr>
          <w:rFonts w:ascii="Calibri" w:hAnsi="Calibri" w:eastAsia="Questrial" w:cs="" w:asciiTheme="majorAscii" w:hAnsiTheme="majorAscii" w:cstheme="majorBidi"/>
          <w:sz w:val="22"/>
          <w:szCs w:val="22"/>
        </w:rPr>
        <w:t xml:space="preserve">in this incidence </w:t>
      </w:r>
      <w:r w:rsidRPr="34E7FECC" w:rsidR="7370E0D1">
        <w:rPr>
          <w:rFonts w:ascii="Calibri" w:hAnsi="Calibri" w:eastAsia="Questrial" w:cs="" w:asciiTheme="majorAscii" w:hAnsiTheme="majorAscii" w:cstheme="majorBidi"/>
          <w:sz w:val="22"/>
          <w:szCs w:val="22"/>
        </w:rPr>
        <w:t>to ensure the c</w:t>
      </w:r>
      <w:r w:rsidRPr="34E7FECC" w:rsidR="2E238E35">
        <w:rPr>
          <w:rFonts w:ascii="Calibri" w:hAnsi="Calibri" w:eastAsia="Questrial" w:cs="" w:asciiTheme="majorAscii" w:hAnsiTheme="majorAscii" w:cstheme="majorBidi"/>
          <w:sz w:val="22"/>
          <w:szCs w:val="22"/>
        </w:rPr>
        <w:t xml:space="preserve">oncern is robustly addressed. </w:t>
      </w:r>
    </w:p>
    <w:p w:rsidRPr="00C24D9B" w:rsidR="00815D22" w:rsidP="41D3585E" w:rsidRDefault="003D66C0" w14:paraId="37F05EC5" w14:textId="6EC7DA1D">
      <w:pPr>
        <w:pStyle w:val="Heading1"/>
        <w:pBdr>
          <w:top w:val="nil"/>
          <w:left w:val="nil"/>
          <w:bottom w:val="nil"/>
          <w:right w:val="nil"/>
          <w:between w:val="nil"/>
        </w:pBdr>
        <w:rPr>
          <w:rFonts w:asciiTheme="majorHAnsi" w:hAnsiTheme="majorHAnsi" w:cstheme="majorBidi"/>
          <w:color w:val="000000"/>
        </w:rPr>
      </w:pPr>
      <w:r w:rsidRPr="3E060D8E">
        <w:rPr>
          <w:rFonts w:asciiTheme="majorHAnsi" w:hAnsiTheme="majorHAnsi" w:cstheme="majorBidi"/>
          <w:color w:val="000000" w:themeColor="text1"/>
        </w:rPr>
        <w:t>Linked policies</w:t>
      </w:r>
    </w:p>
    <w:p w:rsidRPr="00C24D9B" w:rsidR="00815D22" w:rsidP="41D3585E" w:rsidRDefault="003D66C0" w14:paraId="37F05EC6" w14:textId="77777777">
      <w:pPr>
        <w:numPr>
          <w:ilvl w:val="0"/>
          <w:numId w:val="3"/>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Recruitment and selection of staff</w:t>
      </w:r>
    </w:p>
    <w:p w:rsidRPr="00C24D9B" w:rsidR="00815D22" w:rsidP="41D3585E" w:rsidRDefault="003D66C0" w14:paraId="37F05EC7" w14:textId="77777777">
      <w:pPr>
        <w:numPr>
          <w:ilvl w:val="0"/>
          <w:numId w:val="3"/>
        </w:numPr>
        <w:pBdr>
          <w:top w:val="nil"/>
          <w:left w:val="nil"/>
          <w:bottom w:val="nil"/>
          <w:right w:val="nil"/>
          <w:between w:val="nil"/>
        </w:pBdr>
        <w:spacing w:after="0"/>
        <w:rPr>
          <w:rFonts w:eastAsia="Questrial" w:asciiTheme="majorHAnsi" w:hAnsiTheme="majorHAnsi" w:cstheme="majorBidi"/>
          <w:sz w:val="22"/>
          <w:szCs w:val="22"/>
        </w:rPr>
      </w:pPr>
      <w:r w:rsidRPr="41D3585E">
        <w:rPr>
          <w:rFonts w:eastAsia="Questrial" w:asciiTheme="majorHAnsi" w:hAnsiTheme="majorHAnsi" w:cstheme="majorBidi"/>
          <w:sz w:val="22"/>
          <w:szCs w:val="22"/>
        </w:rPr>
        <w:t>DBS policy</w:t>
      </w:r>
    </w:p>
    <w:p w:rsidRPr="00C24D9B" w:rsidR="00815D22" w:rsidP="41D3585E" w:rsidRDefault="003D66C0" w14:paraId="37F05EC8" w14:textId="77777777">
      <w:pPr>
        <w:widowControl w:val="0"/>
        <w:numPr>
          <w:ilvl w:val="0"/>
          <w:numId w:val="3"/>
        </w:numPr>
        <w:spacing w:after="0"/>
        <w:rPr>
          <w:rFonts w:eastAsia="Questrial" w:asciiTheme="majorHAnsi" w:hAnsiTheme="majorHAnsi" w:cstheme="majorBidi"/>
          <w:sz w:val="22"/>
          <w:szCs w:val="22"/>
        </w:rPr>
      </w:pPr>
      <w:r w:rsidRPr="41D3585E">
        <w:rPr>
          <w:rFonts w:eastAsia="Questrial" w:asciiTheme="majorHAnsi" w:hAnsiTheme="majorHAnsi" w:cstheme="majorBidi"/>
          <w:sz w:val="22"/>
          <w:szCs w:val="22"/>
        </w:rPr>
        <w:t>Safeguarding log entry summary procedure</w:t>
      </w:r>
    </w:p>
    <w:p w:rsidRPr="00C24D9B" w:rsidR="00815D22" w:rsidP="41D3585E" w:rsidRDefault="003D66C0" w14:paraId="37F05EC9" w14:textId="77777777">
      <w:pPr>
        <w:widowControl w:val="0"/>
        <w:numPr>
          <w:ilvl w:val="0"/>
          <w:numId w:val="3"/>
        </w:numPr>
        <w:spacing w:after="0"/>
        <w:rPr>
          <w:rFonts w:eastAsia="Questrial" w:asciiTheme="majorHAnsi" w:hAnsiTheme="majorHAnsi" w:cstheme="majorBidi"/>
          <w:sz w:val="22"/>
          <w:szCs w:val="22"/>
        </w:rPr>
      </w:pPr>
      <w:r w:rsidRPr="41D3585E">
        <w:rPr>
          <w:rFonts w:eastAsia="Questrial" w:asciiTheme="majorHAnsi" w:hAnsiTheme="majorHAnsi" w:cstheme="majorBidi"/>
          <w:sz w:val="22"/>
          <w:szCs w:val="22"/>
        </w:rPr>
        <w:lastRenderedPageBreak/>
        <w:t>Safeguarding concern procedure</w:t>
      </w:r>
    </w:p>
    <w:p w:rsidRPr="00C24D9B" w:rsidR="00815D22" w:rsidP="41D3585E" w:rsidRDefault="003D66C0" w14:paraId="37F05ECA" w14:textId="77777777">
      <w:pPr>
        <w:numPr>
          <w:ilvl w:val="0"/>
          <w:numId w:val="3"/>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Whistleblowing</w:t>
      </w:r>
    </w:p>
    <w:p w:rsidRPr="00C24D9B" w:rsidR="00815D22" w:rsidP="41D3585E" w:rsidRDefault="003D66C0" w14:paraId="37F05ECB" w14:textId="77777777">
      <w:pPr>
        <w:numPr>
          <w:ilvl w:val="0"/>
          <w:numId w:val="3"/>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 xml:space="preserve">Challenging Behaviour </w:t>
      </w:r>
    </w:p>
    <w:p w:rsidRPr="00C24D9B" w:rsidR="00815D22" w:rsidP="41D3585E" w:rsidRDefault="003D66C0" w14:paraId="37F05ECC" w14:textId="77777777">
      <w:pPr>
        <w:numPr>
          <w:ilvl w:val="0"/>
          <w:numId w:val="3"/>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Physical Intervention</w:t>
      </w:r>
    </w:p>
    <w:p w:rsidRPr="00C24D9B" w:rsidR="00815D22" w:rsidP="41D3585E" w:rsidRDefault="003D66C0" w14:paraId="37F05ECD" w14:textId="77777777">
      <w:pPr>
        <w:numPr>
          <w:ilvl w:val="0"/>
          <w:numId w:val="3"/>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Personal Care</w:t>
      </w:r>
    </w:p>
    <w:p w:rsidRPr="00C24D9B" w:rsidR="00815D22" w:rsidP="41D3585E" w:rsidRDefault="003D66C0" w14:paraId="37F05ECE" w14:textId="71C306A3">
      <w:pPr>
        <w:numPr>
          <w:ilvl w:val="0"/>
          <w:numId w:val="3"/>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Anti</w:t>
      </w:r>
      <w:r w:rsidRPr="41D3585E" w:rsidR="00270AE4">
        <w:rPr>
          <w:rFonts w:eastAsia="Questrial" w:asciiTheme="majorHAnsi" w:hAnsiTheme="majorHAnsi" w:cstheme="majorBidi"/>
          <w:sz w:val="22"/>
          <w:szCs w:val="22"/>
        </w:rPr>
        <w:t>-</w:t>
      </w:r>
      <w:r w:rsidRPr="41D3585E">
        <w:rPr>
          <w:rFonts w:eastAsia="Questrial" w:asciiTheme="majorHAnsi" w:hAnsiTheme="majorHAnsi" w:cstheme="majorBidi"/>
          <w:sz w:val="22"/>
          <w:szCs w:val="22"/>
        </w:rPr>
        <w:t>bullying policy</w:t>
      </w:r>
    </w:p>
    <w:p w:rsidRPr="00C24D9B" w:rsidR="00815D22" w:rsidP="41D3585E" w:rsidRDefault="003D66C0" w14:paraId="37F05ECF" w14:textId="77777777">
      <w:pPr>
        <w:numPr>
          <w:ilvl w:val="0"/>
          <w:numId w:val="3"/>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Health and safety policy</w:t>
      </w:r>
    </w:p>
    <w:p w:rsidRPr="00C24D9B" w:rsidR="00815D22" w:rsidP="41D3585E" w:rsidRDefault="003D66C0" w14:paraId="37F05ED0" w14:textId="77777777">
      <w:pPr>
        <w:numPr>
          <w:ilvl w:val="0"/>
          <w:numId w:val="3"/>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 xml:space="preserve">Sex and relationships policy </w:t>
      </w:r>
    </w:p>
    <w:p w:rsidRPr="00C24D9B" w:rsidR="00815D22" w:rsidP="41D3585E" w:rsidRDefault="003D66C0" w14:paraId="37F05ED1" w14:textId="77777777">
      <w:pPr>
        <w:numPr>
          <w:ilvl w:val="0"/>
          <w:numId w:val="3"/>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 xml:space="preserve">Equalities policy </w:t>
      </w:r>
    </w:p>
    <w:p w:rsidRPr="00C24D9B" w:rsidR="00815D22" w:rsidP="004C22D3" w:rsidRDefault="003D66C0" w14:paraId="37F05ED2" w14:textId="0A777546">
      <w:pPr>
        <w:pStyle w:val="Heading1"/>
        <w:pBdr>
          <w:top w:val="nil"/>
          <w:left w:val="nil"/>
          <w:bottom w:val="nil"/>
          <w:right w:val="nil"/>
          <w:between w:val="nil"/>
        </w:pBdr>
        <w:spacing w:before="120"/>
        <w:rPr>
          <w:rFonts w:asciiTheme="majorHAnsi" w:hAnsiTheme="majorHAnsi" w:cstheme="majorBidi"/>
          <w:color w:val="000000"/>
        </w:rPr>
      </w:pPr>
      <w:r w:rsidRPr="05873213">
        <w:rPr>
          <w:rFonts w:asciiTheme="majorHAnsi" w:hAnsiTheme="majorHAnsi" w:cstheme="majorBidi"/>
          <w:color w:val="000000" w:themeColor="text1"/>
        </w:rPr>
        <w:t>A</w:t>
      </w:r>
      <w:r w:rsidRPr="05873213" w:rsidR="623C49E0">
        <w:rPr>
          <w:rFonts w:asciiTheme="majorHAnsi" w:hAnsiTheme="majorHAnsi" w:cstheme="majorBidi"/>
          <w:color w:val="000000" w:themeColor="text1"/>
        </w:rPr>
        <w:t>ppendices</w:t>
      </w:r>
    </w:p>
    <w:p w:rsidRPr="00C24D9B" w:rsidR="00815D22" w:rsidP="41D3585E" w:rsidRDefault="003D66C0" w14:paraId="37F05ED3" w14:textId="22D27051">
      <w:pPr>
        <w:numPr>
          <w:ilvl w:val="0"/>
          <w:numId w:val="16"/>
        </w:numPr>
        <w:pBdr>
          <w:top w:val="nil"/>
          <w:left w:val="nil"/>
          <w:bottom w:val="nil"/>
          <w:right w:val="nil"/>
          <w:between w:val="nil"/>
        </w:pBdr>
        <w:spacing w:after="0"/>
        <w:rPr>
          <w:rFonts w:eastAsia="Questrial" w:asciiTheme="majorHAnsi" w:hAnsiTheme="majorHAnsi" w:cstheme="majorBidi"/>
          <w:sz w:val="22"/>
          <w:szCs w:val="22"/>
        </w:rPr>
      </w:pPr>
      <w:r w:rsidRPr="41D3585E">
        <w:rPr>
          <w:rFonts w:eastAsia="Questrial" w:asciiTheme="majorHAnsi" w:hAnsiTheme="majorHAnsi" w:cstheme="majorBidi"/>
          <w:sz w:val="22"/>
          <w:szCs w:val="22"/>
        </w:rPr>
        <w:t>Children must feel safe and be safe</w:t>
      </w:r>
      <w:r w:rsidRPr="41D3585E" w:rsidR="00442ADA">
        <w:rPr>
          <w:rFonts w:eastAsia="Questrial" w:asciiTheme="majorHAnsi" w:hAnsiTheme="majorHAnsi" w:cstheme="majorBidi"/>
          <w:sz w:val="22"/>
          <w:szCs w:val="22"/>
        </w:rPr>
        <w:t xml:space="preserve"> – </w:t>
      </w:r>
      <w:r w:rsidRPr="41D3585E" w:rsidR="00E45881">
        <w:rPr>
          <w:rFonts w:eastAsia="Questrial" w:asciiTheme="majorHAnsi" w:hAnsiTheme="majorHAnsi" w:cstheme="majorBidi"/>
          <w:sz w:val="22"/>
          <w:szCs w:val="22"/>
        </w:rPr>
        <w:t xml:space="preserve">Procedure for reporting a </w:t>
      </w:r>
      <w:proofErr w:type="gramStart"/>
      <w:r w:rsidRPr="41D3585E" w:rsidR="00E45881">
        <w:rPr>
          <w:rFonts w:eastAsia="Questrial" w:asciiTheme="majorHAnsi" w:hAnsiTheme="majorHAnsi" w:cstheme="majorBidi"/>
          <w:sz w:val="22"/>
          <w:szCs w:val="22"/>
        </w:rPr>
        <w:t>concern</w:t>
      </w:r>
      <w:proofErr w:type="gramEnd"/>
    </w:p>
    <w:p w:rsidRPr="00C24D9B" w:rsidR="00815D22" w:rsidP="41D3585E" w:rsidRDefault="003D66C0" w14:paraId="37F05ED4" w14:textId="7A9F7D5E">
      <w:pPr>
        <w:numPr>
          <w:ilvl w:val="0"/>
          <w:numId w:val="16"/>
        </w:numPr>
        <w:pBdr>
          <w:top w:val="nil"/>
          <w:left w:val="nil"/>
          <w:bottom w:val="nil"/>
          <w:right w:val="nil"/>
          <w:between w:val="nil"/>
        </w:pBdr>
        <w:spacing w:after="0"/>
        <w:rPr>
          <w:rFonts w:eastAsia="Questrial" w:asciiTheme="majorHAnsi" w:hAnsiTheme="majorHAnsi" w:cstheme="majorBidi"/>
          <w:sz w:val="22"/>
          <w:szCs w:val="22"/>
        </w:rPr>
      </w:pPr>
      <w:r w:rsidRPr="41D3585E">
        <w:rPr>
          <w:rFonts w:eastAsia="Questrial" w:asciiTheme="majorHAnsi" w:hAnsiTheme="majorHAnsi" w:cstheme="majorBidi"/>
          <w:sz w:val="22"/>
          <w:szCs w:val="22"/>
        </w:rPr>
        <w:t>Types of Abuse</w:t>
      </w:r>
    </w:p>
    <w:p w:rsidRPr="00647870" w:rsidR="05873213" w:rsidP="004C22D3" w:rsidRDefault="00D3626B" w14:paraId="73DDBF86" w14:textId="4E85305F">
      <w:pPr>
        <w:numPr>
          <w:ilvl w:val="0"/>
          <w:numId w:val="16"/>
        </w:numPr>
        <w:pBdr>
          <w:top w:val="nil"/>
          <w:left w:val="nil"/>
          <w:bottom w:val="nil"/>
          <w:right w:val="nil"/>
          <w:between w:val="nil"/>
        </w:pBdr>
        <w:spacing w:after="120"/>
        <w:ind w:left="714" w:hanging="357"/>
        <w:rPr>
          <w:rFonts w:eastAsia="Questrial" w:asciiTheme="majorHAnsi" w:hAnsiTheme="majorHAnsi" w:cstheme="majorBidi"/>
          <w:sz w:val="22"/>
          <w:szCs w:val="22"/>
        </w:rPr>
      </w:pPr>
      <w:r w:rsidRPr="05873213">
        <w:rPr>
          <w:rFonts w:eastAsia="Questrial" w:asciiTheme="majorHAnsi" w:hAnsiTheme="majorHAnsi" w:cstheme="majorBidi"/>
          <w:sz w:val="22"/>
          <w:szCs w:val="22"/>
        </w:rPr>
        <w:t>Flow chart for child</w:t>
      </w:r>
      <w:r w:rsidRPr="05873213" w:rsidR="00643790">
        <w:rPr>
          <w:rFonts w:eastAsia="Questrial" w:asciiTheme="majorHAnsi" w:hAnsiTheme="majorHAnsi" w:cstheme="majorBidi"/>
          <w:sz w:val="22"/>
          <w:szCs w:val="22"/>
        </w:rPr>
        <w:t xml:space="preserve"> protection procedure </w:t>
      </w:r>
    </w:p>
    <w:p w:rsidRPr="004C22D3" w:rsidR="00815D22" w:rsidP="00647870" w:rsidRDefault="003D66C0" w14:paraId="37F05ED6" w14:textId="179D934A">
      <w:pPr>
        <w:pBdr>
          <w:top w:val="nil"/>
          <w:left w:val="nil"/>
          <w:bottom w:val="nil"/>
          <w:right w:val="nil"/>
          <w:between w:val="nil"/>
        </w:pBdr>
        <w:spacing w:after="120"/>
        <w:rPr>
          <w:rFonts w:eastAsia="Questrial" w:asciiTheme="majorHAnsi" w:hAnsiTheme="majorHAnsi" w:cstheme="majorBidi"/>
          <w:sz w:val="40"/>
          <w:szCs w:val="40"/>
        </w:rPr>
      </w:pPr>
      <w:r w:rsidRPr="004C22D3">
        <w:rPr>
          <w:rFonts w:eastAsia="Questrial" w:asciiTheme="majorHAnsi" w:hAnsiTheme="majorHAnsi" w:cstheme="majorBidi"/>
          <w:sz w:val="40"/>
          <w:szCs w:val="40"/>
        </w:rPr>
        <w:t>References</w:t>
      </w:r>
    </w:p>
    <w:p w:rsidRPr="00C24D9B" w:rsidR="00815D22" w:rsidP="41D3585E" w:rsidRDefault="003D66C0" w14:paraId="37F05ED7" w14:textId="66EDFA83">
      <w:pPr>
        <w:numPr>
          <w:ilvl w:val="0"/>
          <w:numId w:val="4"/>
        </w:numPr>
        <w:spacing w:after="0"/>
        <w:rPr>
          <w:rFonts w:asciiTheme="majorHAnsi" w:hAnsiTheme="majorHAnsi" w:cstheme="majorBidi"/>
          <w:sz w:val="22"/>
          <w:szCs w:val="22"/>
        </w:rPr>
      </w:pPr>
      <w:r w:rsidRPr="41D3585E">
        <w:rPr>
          <w:rFonts w:eastAsia="Questrial" w:asciiTheme="majorHAnsi" w:hAnsiTheme="majorHAnsi" w:cstheme="majorBidi"/>
          <w:sz w:val="22"/>
          <w:szCs w:val="22"/>
        </w:rPr>
        <w:t xml:space="preserve">Working Together to Safeguard Children (HM Govt. </w:t>
      </w:r>
      <w:r w:rsidRPr="41D3585E" w:rsidR="002D1DD1">
        <w:rPr>
          <w:rFonts w:eastAsia="Questrial" w:asciiTheme="majorHAnsi" w:hAnsiTheme="majorHAnsi" w:cstheme="majorBidi"/>
          <w:sz w:val="22"/>
          <w:szCs w:val="22"/>
        </w:rPr>
        <w:t xml:space="preserve">July </w:t>
      </w:r>
      <w:r w:rsidRPr="41D3585E">
        <w:rPr>
          <w:rFonts w:eastAsia="Questrial" w:asciiTheme="majorHAnsi" w:hAnsiTheme="majorHAnsi" w:cstheme="majorBidi"/>
          <w:sz w:val="22"/>
          <w:szCs w:val="22"/>
        </w:rPr>
        <w:t>2018)</w:t>
      </w:r>
    </w:p>
    <w:p w:rsidRPr="00C24D9B" w:rsidR="00815D22" w:rsidP="41D3585E" w:rsidRDefault="003D66C0" w14:paraId="37F05ED8" w14:textId="07BC87AE">
      <w:pPr>
        <w:numPr>
          <w:ilvl w:val="0"/>
          <w:numId w:val="4"/>
        </w:numPr>
        <w:spacing w:after="0"/>
        <w:rPr>
          <w:rFonts w:asciiTheme="majorHAnsi" w:hAnsiTheme="majorHAnsi" w:cstheme="majorBidi"/>
          <w:sz w:val="22"/>
          <w:szCs w:val="22"/>
        </w:rPr>
      </w:pPr>
      <w:r w:rsidRPr="41D3585E">
        <w:rPr>
          <w:rFonts w:eastAsia="Questrial" w:asciiTheme="majorHAnsi" w:hAnsiTheme="majorHAnsi" w:cstheme="majorBidi"/>
          <w:sz w:val="22"/>
          <w:szCs w:val="22"/>
        </w:rPr>
        <w:t>Keeping Children Safe in Education (DfE, September 20</w:t>
      </w:r>
      <w:r w:rsidRPr="41D3585E" w:rsidR="00EB6BA7">
        <w:rPr>
          <w:rFonts w:eastAsia="Questrial" w:asciiTheme="majorHAnsi" w:hAnsiTheme="majorHAnsi" w:cstheme="majorBidi"/>
          <w:sz w:val="22"/>
          <w:szCs w:val="22"/>
        </w:rPr>
        <w:t>20</w:t>
      </w:r>
      <w:r w:rsidRPr="41D3585E">
        <w:rPr>
          <w:rFonts w:eastAsia="Questrial" w:asciiTheme="majorHAnsi" w:hAnsiTheme="majorHAnsi" w:cstheme="majorBidi"/>
          <w:sz w:val="22"/>
          <w:szCs w:val="22"/>
        </w:rPr>
        <w:t>)</w:t>
      </w:r>
    </w:p>
    <w:p w:rsidRPr="00C24D9B" w:rsidR="00815D22" w:rsidP="41D3585E" w:rsidRDefault="003D66C0" w14:paraId="37F05ED9" w14:textId="77777777">
      <w:pPr>
        <w:numPr>
          <w:ilvl w:val="0"/>
          <w:numId w:val="4"/>
        </w:numPr>
        <w:spacing w:after="0"/>
        <w:rPr>
          <w:rFonts w:asciiTheme="majorHAnsi" w:hAnsiTheme="majorHAnsi" w:cstheme="majorBidi"/>
          <w:sz w:val="22"/>
          <w:szCs w:val="22"/>
        </w:rPr>
      </w:pPr>
      <w:r w:rsidRPr="41D3585E">
        <w:rPr>
          <w:rFonts w:eastAsia="Questrial" w:asciiTheme="majorHAnsi" w:hAnsiTheme="majorHAnsi" w:cstheme="majorBidi"/>
          <w:sz w:val="22"/>
          <w:szCs w:val="22"/>
        </w:rPr>
        <w:t>The Children Act 1989 and 2004</w:t>
      </w:r>
    </w:p>
    <w:p w:rsidRPr="00C24D9B" w:rsidR="00815D22" w:rsidP="41D3585E" w:rsidRDefault="003D66C0" w14:paraId="37F05EDA" w14:textId="77777777">
      <w:pPr>
        <w:numPr>
          <w:ilvl w:val="0"/>
          <w:numId w:val="4"/>
        </w:numPr>
        <w:spacing w:after="0"/>
        <w:rPr>
          <w:rFonts w:asciiTheme="majorHAnsi" w:hAnsiTheme="majorHAnsi" w:cstheme="majorBidi"/>
          <w:sz w:val="22"/>
          <w:szCs w:val="22"/>
        </w:rPr>
      </w:pPr>
      <w:r w:rsidRPr="41D3585E">
        <w:rPr>
          <w:rFonts w:eastAsia="Questrial" w:asciiTheme="majorHAnsi" w:hAnsiTheme="majorHAnsi" w:cstheme="majorBidi"/>
          <w:sz w:val="22"/>
          <w:szCs w:val="22"/>
        </w:rPr>
        <w:t>Education Act 2002</w:t>
      </w:r>
    </w:p>
    <w:p w:rsidRPr="00C24D9B" w:rsidR="00815D22" w:rsidP="41D3585E" w:rsidRDefault="003D66C0" w14:paraId="37F05EDB" w14:textId="77777777">
      <w:pPr>
        <w:numPr>
          <w:ilvl w:val="0"/>
          <w:numId w:val="4"/>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The Children’s Homes (England) Regulations 2015</w:t>
      </w:r>
    </w:p>
    <w:p w:rsidRPr="00C24D9B" w:rsidR="00815D22" w:rsidP="41D3585E" w:rsidRDefault="003D66C0" w14:paraId="37F05EDC" w14:textId="77777777">
      <w:pPr>
        <w:numPr>
          <w:ilvl w:val="0"/>
          <w:numId w:val="4"/>
        </w:numPr>
        <w:pBdr>
          <w:top w:val="nil"/>
          <w:left w:val="nil"/>
          <w:bottom w:val="nil"/>
          <w:right w:val="nil"/>
          <w:between w:val="nil"/>
        </w:pBdr>
        <w:spacing w:after="0"/>
        <w:rPr>
          <w:rFonts w:eastAsia="Questrial" w:asciiTheme="majorHAnsi" w:hAnsiTheme="majorHAnsi" w:cstheme="majorBidi"/>
          <w:sz w:val="22"/>
          <w:szCs w:val="22"/>
        </w:rPr>
      </w:pPr>
      <w:r w:rsidRPr="41D3585E">
        <w:rPr>
          <w:rFonts w:eastAsia="Questrial" w:asciiTheme="majorHAnsi" w:hAnsiTheme="majorHAnsi" w:cstheme="majorBidi"/>
          <w:sz w:val="22"/>
          <w:szCs w:val="22"/>
        </w:rPr>
        <w:t xml:space="preserve">Guide to the Children’s Homes </w:t>
      </w:r>
      <w:proofErr w:type="gramStart"/>
      <w:r w:rsidRPr="41D3585E">
        <w:rPr>
          <w:rFonts w:eastAsia="Questrial" w:asciiTheme="majorHAnsi" w:hAnsiTheme="majorHAnsi" w:cstheme="majorBidi"/>
          <w:sz w:val="22"/>
          <w:szCs w:val="22"/>
        </w:rPr>
        <w:t>Regulations  April</w:t>
      </w:r>
      <w:proofErr w:type="gramEnd"/>
      <w:r w:rsidRPr="41D3585E">
        <w:rPr>
          <w:rFonts w:eastAsia="Questrial" w:asciiTheme="majorHAnsi" w:hAnsiTheme="majorHAnsi" w:cstheme="majorBidi"/>
          <w:sz w:val="22"/>
          <w:szCs w:val="22"/>
        </w:rPr>
        <w:t xml:space="preserve"> 2015</w:t>
      </w:r>
    </w:p>
    <w:p w:rsidRPr="00C24D9B" w:rsidR="00815D22" w:rsidP="41D3585E" w:rsidRDefault="00FE5D57" w14:paraId="37F05EDD" w14:textId="253A3CD6">
      <w:pPr>
        <w:numPr>
          <w:ilvl w:val="0"/>
          <w:numId w:val="4"/>
        </w:numPr>
        <w:pBdr>
          <w:top w:val="nil"/>
          <w:left w:val="nil"/>
          <w:bottom w:val="nil"/>
          <w:right w:val="nil"/>
          <w:between w:val="nil"/>
        </w:pBdr>
        <w:spacing w:after="0"/>
        <w:rPr>
          <w:rFonts w:asciiTheme="majorHAnsi" w:hAnsiTheme="majorHAnsi" w:cstheme="majorBidi"/>
          <w:sz w:val="22"/>
          <w:szCs w:val="22"/>
        </w:rPr>
      </w:pPr>
      <w:hyperlink w:history="1" r:id="rId12">
        <w:r w:rsidRPr="41D3585E" w:rsidR="003D66C0">
          <w:rPr>
            <w:rStyle w:val="Hyperlink"/>
            <w:rFonts w:eastAsia="Questrial" w:asciiTheme="majorHAnsi" w:hAnsiTheme="majorHAnsi" w:cstheme="majorBidi"/>
            <w:sz w:val="22"/>
            <w:szCs w:val="22"/>
          </w:rPr>
          <w:t>Hampshire Safeguarding Children</w:t>
        </w:r>
        <w:r w:rsidRPr="41D3585E" w:rsidR="00614FC3">
          <w:rPr>
            <w:rStyle w:val="Hyperlink"/>
            <w:rFonts w:eastAsia="Questrial" w:asciiTheme="majorHAnsi" w:hAnsiTheme="majorHAnsi" w:cstheme="majorBidi"/>
            <w:sz w:val="22"/>
            <w:szCs w:val="22"/>
          </w:rPr>
          <w:t>’s Partnership</w:t>
        </w:r>
        <w:r w:rsidRPr="41D3585E" w:rsidR="00F91F62">
          <w:rPr>
            <w:rStyle w:val="Hyperlink"/>
            <w:rFonts w:eastAsia="Questrial" w:asciiTheme="majorHAnsi" w:hAnsiTheme="majorHAnsi" w:cstheme="majorBidi"/>
            <w:sz w:val="22"/>
            <w:szCs w:val="22"/>
          </w:rPr>
          <w:t xml:space="preserve"> Pro</w:t>
        </w:r>
        <w:r w:rsidRPr="41D3585E" w:rsidR="00FC0DAC">
          <w:rPr>
            <w:rStyle w:val="Hyperlink"/>
            <w:rFonts w:eastAsia="Questrial" w:asciiTheme="majorHAnsi" w:hAnsiTheme="majorHAnsi" w:cstheme="majorBidi"/>
            <w:sz w:val="22"/>
            <w:szCs w:val="22"/>
          </w:rPr>
          <w:t>cedures</w:t>
        </w:r>
      </w:hyperlink>
      <w:r w:rsidRPr="41D3585E" w:rsidR="003D66C0">
        <w:rPr>
          <w:rFonts w:eastAsia="Questrial" w:asciiTheme="majorHAnsi" w:hAnsiTheme="majorHAnsi" w:cstheme="majorBidi"/>
          <w:sz w:val="22"/>
          <w:szCs w:val="22"/>
        </w:rPr>
        <w:t xml:space="preserve"> (online)</w:t>
      </w:r>
    </w:p>
    <w:p w:rsidRPr="00C24D9B" w:rsidR="00815D22" w:rsidP="41D3585E" w:rsidRDefault="003D66C0" w14:paraId="37F05EDE" w14:textId="77777777">
      <w:pPr>
        <w:numPr>
          <w:ilvl w:val="0"/>
          <w:numId w:val="5"/>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What to do if you are worried a child is being abused - Advice for Practitioners (HM Govt. 2015)</w:t>
      </w:r>
    </w:p>
    <w:p w:rsidRPr="00C24D9B" w:rsidR="00815D22" w:rsidP="41D3585E" w:rsidRDefault="003D66C0" w14:paraId="37F05EDF" w14:textId="77777777">
      <w:pPr>
        <w:numPr>
          <w:ilvl w:val="0"/>
          <w:numId w:val="5"/>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Mental Capacity Act (2005)</w:t>
      </w:r>
    </w:p>
    <w:p w:rsidRPr="00C24D9B" w:rsidR="00815D22" w:rsidP="41D3585E" w:rsidRDefault="003D66C0" w14:paraId="37F05EE0" w14:textId="77777777">
      <w:pPr>
        <w:numPr>
          <w:ilvl w:val="0"/>
          <w:numId w:val="5"/>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Deprivation of Liberty Safeguards</w:t>
      </w:r>
    </w:p>
    <w:p w:rsidRPr="00C24D9B" w:rsidR="00815D22" w:rsidP="41D3585E" w:rsidRDefault="003D66C0" w14:paraId="37F05EE1" w14:textId="77777777">
      <w:pPr>
        <w:numPr>
          <w:ilvl w:val="0"/>
          <w:numId w:val="5"/>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Information on Sharing (HM Govt. 2015)</w:t>
      </w:r>
    </w:p>
    <w:p w:rsidRPr="00C24D9B" w:rsidR="00815D22" w:rsidP="41D3585E" w:rsidRDefault="003D66C0" w14:paraId="37F05EE2" w14:textId="77777777">
      <w:pPr>
        <w:numPr>
          <w:ilvl w:val="0"/>
          <w:numId w:val="5"/>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The Children and Families Act 2014</w:t>
      </w:r>
    </w:p>
    <w:p w:rsidRPr="00C24D9B" w:rsidR="00815D22" w:rsidP="41D3585E" w:rsidRDefault="003D66C0" w14:paraId="37F05EE3" w14:textId="77777777">
      <w:pPr>
        <w:numPr>
          <w:ilvl w:val="0"/>
          <w:numId w:val="5"/>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The Education (Independent School Standards) Regulations 2014</w:t>
      </w:r>
    </w:p>
    <w:p w:rsidRPr="00C24D9B" w:rsidR="00815D22" w:rsidP="41D3585E" w:rsidRDefault="003D66C0" w14:paraId="37F05EE4" w14:textId="77777777">
      <w:pPr>
        <w:numPr>
          <w:ilvl w:val="0"/>
          <w:numId w:val="5"/>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Safeguarding Vulnerable Groups Act 2006</w:t>
      </w:r>
    </w:p>
    <w:p w:rsidRPr="00C24D9B" w:rsidR="00815D22" w:rsidP="41D3585E" w:rsidRDefault="003D66C0" w14:paraId="37F05EE5" w14:textId="77777777">
      <w:pPr>
        <w:numPr>
          <w:ilvl w:val="0"/>
          <w:numId w:val="5"/>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Protection of freedoms Act 2012</w:t>
      </w:r>
    </w:p>
    <w:p w:rsidRPr="00C24D9B" w:rsidR="00815D22" w:rsidP="41D3585E" w:rsidRDefault="003D66C0" w14:paraId="37F05EE6" w14:textId="77777777">
      <w:pPr>
        <w:numPr>
          <w:ilvl w:val="0"/>
          <w:numId w:val="5"/>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Equality Act 2010</w:t>
      </w:r>
    </w:p>
    <w:p w:rsidRPr="00C24D9B" w:rsidR="00815D22" w:rsidP="41D3585E" w:rsidRDefault="003D66C0" w14:paraId="37F05EE7" w14:textId="77777777">
      <w:pPr>
        <w:numPr>
          <w:ilvl w:val="0"/>
          <w:numId w:val="5"/>
        </w:numPr>
        <w:pBdr>
          <w:top w:val="nil"/>
          <w:left w:val="nil"/>
          <w:bottom w:val="nil"/>
          <w:right w:val="nil"/>
          <w:between w:val="nil"/>
        </w:pBdr>
        <w:spacing w:after="0"/>
        <w:rPr>
          <w:rFonts w:asciiTheme="majorHAnsi" w:hAnsiTheme="majorHAnsi" w:cstheme="majorBidi"/>
          <w:sz w:val="22"/>
          <w:szCs w:val="22"/>
        </w:rPr>
      </w:pPr>
      <w:r w:rsidRPr="41D3585E">
        <w:rPr>
          <w:rFonts w:eastAsia="Questrial" w:asciiTheme="majorHAnsi" w:hAnsiTheme="majorHAnsi" w:cstheme="majorBidi"/>
          <w:sz w:val="22"/>
          <w:szCs w:val="22"/>
        </w:rPr>
        <w:t xml:space="preserve">Prevent strategy </w:t>
      </w:r>
      <w:proofErr w:type="gramStart"/>
      <w:r w:rsidRPr="41D3585E">
        <w:rPr>
          <w:rFonts w:eastAsia="Questrial" w:asciiTheme="majorHAnsi" w:hAnsiTheme="majorHAnsi" w:cstheme="majorBidi"/>
          <w:sz w:val="22"/>
          <w:szCs w:val="22"/>
        </w:rPr>
        <w:t>2015</w:t>
      </w:r>
      <w:proofErr w:type="gramEnd"/>
    </w:p>
    <w:p w:rsidRPr="00C24D9B" w:rsidR="00815D22" w:rsidP="41D3585E" w:rsidRDefault="003D66C0" w14:paraId="37F05EE8" w14:textId="77777777">
      <w:pPr>
        <w:numPr>
          <w:ilvl w:val="0"/>
          <w:numId w:val="5"/>
        </w:numPr>
        <w:pBdr>
          <w:top w:val="nil"/>
          <w:left w:val="nil"/>
          <w:bottom w:val="nil"/>
          <w:right w:val="nil"/>
          <w:between w:val="nil"/>
        </w:pBdr>
        <w:spacing w:after="0"/>
        <w:rPr>
          <w:rFonts w:eastAsia="Questrial" w:asciiTheme="majorHAnsi" w:hAnsiTheme="majorHAnsi" w:cstheme="majorBidi"/>
          <w:sz w:val="22"/>
          <w:szCs w:val="22"/>
        </w:rPr>
      </w:pPr>
      <w:r w:rsidRPr="05873213">
        <w:rPr>
          <w:rFonts w:eastAsia="Questrial" w:asciiTheme="majorHAnsi" w:hAnsiTheme="majorHAnsi" w:cstheme="majorBidi"/>
          <w:sz w:val="22"/>
          <w:szCs w:val="22"/>
        </w:rPr>
        <w:t>The Rehabilitation of Offenders Act 1974 (Exceptions) Order 1975, as amended</w:t>
      </w:r>
    </w:p>
    <w:p w:rsidRPr="00C24D9B" w:rsidR="00490D0D" w:rsidP="41D3585E" w:rsidRDefault="00907AA1" w14:paraId="1681EE50" w14:textId="6649B028">
      <w:pPr>
        <w:rPr>
          <w:rFonts w:asciiTheme="majorHAnsi" w:hAnsiTheme="majorHAnsi" w:cstheme="majorBidi"/>
          <w:color w:val="000000" w:themeColor="text1"/>
        </w:rPr>
      </w:pPr>
      <w:r w:rsidRPr="05873213">
        <w:rPr>
          <w:rFonts w:asciiTheme="majorHAnsi" w:hAnsiTheme="majorHAnsi" w:cstheme="majorBidi"/>
          <w:color w:val="000000" w:themeColor="text1"/>
        </w:rPr>
        <w:t>The procedures of the Hampshire Safeguarding Children Partnership can be accessed at</w:t>
      </w:r>
      <w:r w:rsidRPr="05873213" w:rsidR="00BF20BE">
        <w:rPr>
          <w:rFonts w:asciiTheme="majorHAnsi" w:hAnsiTheme="majorHAnsi" w:cstheme="majorBidi"/>
          <w:color w:val="000000" w:themeColor="text1"/>
        </w:rPr>
        <w:t xml:space="preserve"> </w:t>
      </w:r>
      <w:hyperlink w:history="1" r:id="rId13">
        <w:r w:rsidRPr="05873213" w:rsidR="00193A9D">
          <w:rPr>
            <w:rStyle w:val="Hyperlink"/>
            <w:rFonts w:asciiTheme="majorHAnsi" w:hAnsiTheme="majorHAnsi" w:cstheme="majorBidi"/>
          </w:rPr>
          <w:t>http://hipsprocedures.org.uk/page/contents</w:t>
        </w:r>
      </w:hyperlink>
    </w:p>
    <w:p w:rsidRPr="00C24D9B" w:rsidR="00815D22" w:rsidP="00D43CF6" w:rsidRDefault="003D66C0" w14:paraId="3AACF6B1" w14:textId="56D94643">
      <w:pPr>
        <w:pBdr>
          <w:top w:val="nil"/>
          <w:left w:val="nil"/>
          <w:bottom w:val="nil"/>
          <w:right w:val="nil"/>
          <w:between w:val="nil"/>
        </w:pBdr>
        <w:spacing w:after="0"/>
        <w:rPr>
          <w:rFonts w:eastAsia="Questrial" w:asciiTheme="majorHAnsi" w:hAnsiTheme="majorHAnsi" w:cstheme="majorBidi"/>
          <w:sz w:val="22"/>
          <w:szCs w:val="22"/>
        </w:rPr>
      </w:pPr>
      <w:r w:rsidRPr="05873213">
        <w:rPr>
          <w:rFonts w:asciiTheme="majorHAnsi" w:hAnsiTheme="majorHAnsi" w:cstheme="majorBidi"/>
          <w:b/>
          <w:bCs/>
        </w:rPr>
        <w:t>THIS POLICY IS WRITTEN TO COMPLY WITH THE CURRENT CHILDREN’S HOMES REGULATIONS, QUALITY STANDARDS AND KEEPING CHILDREN SAFE IN EDUCATION</w:t>
      </w:r>
      <w:r w:rsidRPr="05873213" w:rsidR="13E93362">
        <w:rPr>
          <w:rFonts w:asciiTheme="majorHAnsi" w:hAnsiTheme="majorHAnsi" w:cstheme="majorBidi"/>
          <w:b/>
          <w:bCs/>
        </w:rPr>
        <w:t xml:space="preserve">.   </w:t>
      </w:r>
      <w:r w:rsidRPr="41D3585E">
        <w:rPr>
          <w:rFonts w:eastAsia="Questrial" w:asciiTheme="majorHAnsi" w:hAnsiTheme="majorHAnsi" w:cstheme="majorBidi"/>
          <w:sz w:val="22"/>
          <w:szCs w:val="22"/>
        </w:rPr>
        <w:t xml:space="preserve">As a school, we review this policy annually in line with DfE, </w:t>
      </w:r>
      <w:r w:rsidRPr="41D3585E" w:rsidR="00233622">
        <w:rPr>
          <w:rFonts w:eastAsia="Questrial" w:asciiTheme="majorHAnsi" w:hAnsiTheme="majorHAnsi" w:cstheme="majorBidi"/>
          <w:sz w:val="22"/>
          <w:szCs w:val="22"/>
        </w:rPr>
        <w:t>HSCP</w:t>
      </w:r>
      <w:r w:rsidRPr="41D3585E">
        <w:rPr>
          <w:rFonts w:eastAsia="Questrial" w:asciiTheme="majorHAnsi" w:hAnsiTheme="majorHAnsi" w:cstheme="majorBidi"/>
          <w:sz w:val="22"/>
          <w:szCs w:val="22"/>
        </w:rPr>
        <w:t xml:space="preserve"> &amp; KCSIE guidance.</w:t>
      </w:r>
    </w:p>
    <w:p w:rsidRPr="00C24D9B" w:rsidR="00815D22" w:rsidP="05873213" w:rsidRDefault="003D66C0" w14:paraId="7EE8DF25" w14:textId="295D3AB2">
      <w:pPr>
        <w:pBdr>
          <w:top w:val="nil"/>
          <w:left w:val="nil"/>
          <w:bottom w:val="nil"/>
          <w:right w:val="nil"/>
          <w:between w:val="nil"/>
        </w:pBdr>
        <w:rPr>
          <w:rFonts w:asciiTheme="majorHAnsi" w:hAnsiTheme="majorHAnsi" w:cstheme="majorBidi"/>
        </w:rPr>
      </w:pPr>
      <w:r w:rsidRPr="3AE8E8E0" w:rsidR="003D66C0">
        <w:rPr>
          <w:rFonts w:ascii="Calibri" w:hAnsi="Calibri" w:eastAsia="Questrial" w:cs="" w:asciiTheme="majorAscii" w:hAnsiTheme="majorAscii" w:cstheme="majorBidi"/>
          <w:sz w:val="22"/>
          <w:szCs w:val="22"/>
        </w:rPr>
        <w:t xml:space="preserve">Approved by the Responsible Individual:     </w:t>
      </w:r>
      <w:r w:rsidR="41823CAD">
        <w:rPr>
          <w:noProof/>
        </w:rPr>
        <w:drawing>
          <wp:inline distT="0" distB="0" distL="0" distR="0" wp14:anchorId="46FC943B" wp14:editId="48E05CDB">
            <wp:extent cx="1436410" cy="266269"/>
            <wp:effectExtent l="0" t="0" r="0" b="0"/>
            <wp:docPr id="1593222500"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6410" cy="266269"/>
                    </a:xfrm>
                    <a:prstGeom prst="rect">
                      <a:avLst/>
                    </a:prstGeom>
                    <a:ln/>
                  </pic:spPr>
                </pic:pic>
              </a:graphicData>
            </a:graphic>
          </wp:inline>
        </w:drawing>
      </w:r>
      <w:r w:rsidRPr="3AE8E8E0" w:rsidR="003D66C0">
        <w:rPr>
          <w:rFonts w:ascii="Calibri" w:hAnsi="Calibri" w:eastAsia="Questrial" w:cs="" w:asciiTheme="majorAscii" w:hAnsiTheme="majorAscii" w:cstheme="majorBidi"/>
          <w:sz w:val="22"/>
          <w:szCs w:val="22"/>
        </w:rPr>
        <w:t xml:space="preserve">  </w:t>
      </w:r>
      <w:r w:rsidRPr="3AE8E8E0" w:rsidR="003D66C0">
        <w:rPr>
          <w:rFonts w:ascii="Calibri" w:hAnsi="Calibri" w:eastAsia="Questrial" w:cs="" w:asciiTheme="majorAscii" w:hAnsiTheme="majorAscii" w:cstheme="majorBidi"/>
          <w:sz w:val="22"/>
          <w:szCs w:val="22"/>
        </w:rPr>
        <w:t xml:space="preserve">   (</w:t>
      </w:r>
      <w:r w:rsidRPr="3AE8E8E0" w:rsidR="003D66C0">
        <w:rPr>
          <w:rFonts w:ascii="Calibri" w:hAnsi="Calibri" w:eastAsia="Questrial" w:cs="" w:asciiTheme="majorAscii" w:hAnsiTheme="majorAscii" w:cstheme="majorBidi"/>
          <w:sz w:val="22"/>
          <w:szCs w:val="22"/>
        </w:rPr>
        <w:t>Marion Cornick)</w:t>
      </w:r>
    </w:p>
    <w:p w:rsidRPr="00C24D9B" w:rsidR="00815D22" w:rsidP="41D3585E" w:rsidRDefault="003D66C0" w14:paraId="37F05EEE" w14:textId="4C5991C8">
      <w:pPr>
        <w:pBdr>
          <w:top w:val="nil"/>
          <w:left w:val="nil"/>
          <w:bottom w:val="nil"/>
          <w:right w:val="nil"/>
          <w:between w:val="nil"/>
        </w:pBdr>
        <w:rPr>
          <w:rFonts w:asciiTheme="majorHAnsi" w:hAnsiTheme="majorHAnsi" w:cstheme="majorBidi"/>
        </w:rPr>
      </w:pPr>
      <w:r w:rsidRPr="3AE8E8E0" w:rsidR="003D66C0">
        <w:rPr>
          <w:rFonts w:ascii="Calibri" w:hAnsi="Calibri" w:eastAsia="Questrial" w:cs="" w:asciiTheme="majorAscii" w:hAnsiTheme="majorAscii" w:cstheme="majorBidi"/>
          <w:sz w:val="22"/>
          <w:szCs w:val="22"/>
        </w:rPr>
        <w:t xml:space="preserve">Approved by the Designated Safeguarding Lead:      </w:t>
      </w:r>
      <w:r w:rsidRPr="000E7B02">
        <w:rPr>
          <w:rFonts w:eastAsia="Questrial" w:asciiTheme="majorHAnsi" w:hAnsiTheme="majorHAnsi" w:cstheme="majorHAnsi"/>
          <w:noProof/>
          <w:sz w:val="22"/>
          <w:szCs w:val="22"/>
        </w:rPr>
        <w:drawing>
          <wp:inline distT="114300" distB="114300" distL="114300" distR="114300" wp14:anchorId="37F05F14" wp14:editId="37F05F15">
            <wp:extent cx="921068" cy="2171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921068" cy="217100"/>
                    </a:xfrm>
                    <a:prstGeom prst="rect">
                      <a:avLst/>
                    </a:prstGeom>
                    <a:ln/>
                  </pic:spPr>
                </pic:pic>
              </a:graphicData>
            </a:graphic>
          </wp:inline>
        </w:drawing>
      </w:r>
      <w:r w:rsidRPr="3AE8E8E0" w:rsidR="003D66C0">
        <w:rPr>
          <w:rFonts w:ascii="Calibri" w:hAnsi="Calibri" w:eastAsia="Questrial" w:cs="" w:asciiTheme="majorAscii" w:hAnsiTheme="majorAscii" w:cstheme="majorBidi"/>
          <w:sz w:val="22"/>
          <w:szCs w:val="22"/>
        </w:rPr>
        <w:t xml:space="preserve">    </w:t>
      </w:r>
      <w:r w:rsidRPr="3AE8E8E0" w:rsidR="003D66C0">
        <w:rPr>
          <w:rFonts w:ascii="Calibri" w:hAnsi="Calibri" w:eastAsia="Questrial" w:cs="" w:asciiTheme="majorAscii" w:hAnsiTheme="majorAscii" w:cstheme="majorBidi"/>
          <w:sz w:val="22"/>
          <w:szCs w:val="22"/>
        </w:rPr>
        <w:t xml:space="preserve">   (</w:t>
      </w:r>
      <w:r w:rsidRPr="3AE8E8E0" w:rsidR="003D66C0">
        <w:rPr>
          <w:rFonts w:ascii="Calibri" w:hAnsi="Calibri" w:eastAsia="Questrial" w:cs="" w:asciiTheme="majorAscii" w:hAnsiTheme="majorAscii" w:cstheme="majorBidi"/>
          <w:sz w:val="22"/>
          <w:szCs w:val="22"/>
        </w:rPr>
        <w:t>Tim Clark)</w:t>
      </w:r>
    </w:p>
    <w:p w:rsidRPr="00C24D9B" w:rsidR="00815D22" w:rsidP="41D3585E" w:rsidRDefault="003D66C0" w14:paraId="37F05EF0" w14:textId="33C34320">
      <w:pPr>
        <w:pBdr>
          <w:top w:val="nil"/>
          <w:left w:val="nil"/>
          <w:bottom w:val="nil"/>
          <w:right w:val="nil"/>
          <w:between w:val="nil"/>
        </w:pBdr>
        <w:rPr>
          <w:rFonts w:eastAsia="Questrial" w:asciiTheme="majorHAnsi" w:hAnsiTheme="majorHAnsi" w:cstheme="majorBidi"/>
          <w:sz w:val="22"/>
          <w:szCs w:val="22"/>
        </w:rPr>
      </w:pPr>
      <w:bookmarkStart w:name="_eyknavnv50xo" w:colFirst="0" w:colLast="0" w:id="1"/>
      <w:bookmarkEnd w:id="1"/>
      <w:r w:rsidRPr="41D3585E">
        <w:rPr>
          <w:rFonts w:eastAsia="Questrial" w:asciiTheme="majorHAnsi" w:hAnsiTheme="majorHAnsi" w:cstheme="majorBidi"/>
          <w:sz w:val="22"/>
          <w:szCs w:val="22"/>
        </w:rPr>
        <w:t>Date:</w:t>
      </w:r>
      <w:r>
        <w:tab/>
      </w:r>
      <w:r w:rsidRPr="41D3585E">
        <w:rPr>
          <w:rFonts w:eastAsia="Questrial" w:asciiTheme="majorHAnsi" w:hAnsiTheme="majorHAnsi" w:cstheme="majorBidi"/>
          <w:sz w:val="22"/>
          <w:szCs w:val="22"/>
        </w:rPr>
        <w:t>September 20</w:t>
      </w:r>
      <w:r w:rsidRPr="41D3585E" w:rsidR="00CC02DD">
        <w:rPr>
          <w:rFonts w:eastAsia="Questrial" w:asciiTheme="majorHAnsi" w:hAnsiTheme="majorHAnsi" w:cstheme="majorBidi"/>
          <w:sz w:val="22"/>
          <w:szCs w:val="22"/>
        </w:rPr>
        <w:t>20</w:t>
      </w:r>
      <w:r w:rsidRPr="41D3585E">
        <w:rPr>
          <w:rFonts w:eastAsia="Questrial" w:asciiTheme="majorHAnsi" w:hAnsiTheme="majorHAnsi" w:cstheme="majorBidi"/>
          <w:sz w:val="22"/>
          <w:szCs w:val="22"/>
        </w:rPr>
        <w:t xml:space="preserve">    </w:t>
      </w:r>
      <w:r w:rsidR="00971C30">
        <w:rPr>
          <w:rFonts w:eastAsia="Questrial" w:asciiTheme="majorHAnsi" w:hAnsiTheme="majorHAnsi" w:cstheme="majorBidi"/>
          <w:sz w:val="22"/>
          <w:szCs w:val="22"/>
        </w:rPr>
        <w:t xml:space="preserve">          </w:t>
      </w:r>
      <w:r w:rsidRPr="41D3585E">
        <w:rPr>
          <w:rFonts w:eastAsia="Questrial" w:asciiTheme="majorHAnsi" w:hAnsiTheme="majorHAnsi" w:cstheme="majorBidi"/>
          <w:sz w:val="22"/>
          <w:szCs w:val="22"/>
        </w:rPr>
        <w:t>Next Review Date:  September 20</w:t>
      </w:r>
      <w:r w:rsidRPr="41D3585E" w:rsidR="007370B2">
        <w:rPr>
          <w:rFonts w:eastAsia="Questrial" w:asciiTheme="majorHAnsi" w:hAnsiTheme="majorHAnsi" w:cstheme="majorBidi"/>
          <w:sz w:val="22"/>
          <w:szCs w:val="22"/>
        </w:rPr>
        <w:t>2</w:t>
      </w:r>
      <w:r w:rsidRPr="41D3585E" w:rsidR="00CC02DD">
        <w:rPr>
          <w:rFonts w:eastAsia="Questrial" w:asciiTheme="majorHAnsi" w:hAnsiTheme="majorHAnsi" w:cstheme="majorBidi"/>
          <w:sz w:val="22"/>
          <w:szCs w:val="22"/>
        </w:rPr>
        <w:t>1</w:t>
      </w:r>
      <w:bookmarkStart w:name="_kln2r5adfs0t" w:colFirst="0" w:colLast="0" w:id="2"/>
      <w:bookmarkEnd w:id="2"/>
    </w:p>
    <w:p w:rsidR="00E57937" w:rsidP="41D3585E" w:rsidRDefault="00E57937" w14:paraId="0C87A375" w14:textId="2CE6B458">
      <w:pPr>
        <w:pStyle w:val="Heading1"/>
        <w:pBdr>
          <w:top w:val="nil"/>
          <w:left w:val="nil"/>
          <w:bottom w:val="nil"/>
          <w:right w:val="nil"/>
          <w:between w:val="nil"/>
        </w:pBdr>
        <w:rPr>
          <w:rFonts w:asciiTheme="majorHAnsi" w:hAnsiTheme="majorHAnsi" w:cstheme="majorBidi"/>
          <w:color w:val="000000"/>
          <w:u w:val="single"/>
        </w:rPr>
      </w:pPr>
      <w:r w:rsidRPr="3E060D8E">
        <w:rPr>
          <w:rFonts w:asciiTheme="majorHAnsi" w:hAnsiTheme="majorHAnsi" w:cstheme="majorBidi"/>
          <w:color w:val="000000" w:themeColor="text1"/>
          <w:u w:val="single"/>
        </w:rPr>
        <w:lastRenderedPageBreak/>
        <w:t xml:space="preserve">Appendix 1 – </w:t>
      </w:r>
      <w:r w:rsidRPr="3E060D8E">
        <w:rPr>
          <w:rFonts w:asciiTheme="majorHAnsi" w:hAnsiTheme="majorHAnsi" w:cstheme="majorBidi"/>
          <w:color w:val="000000" w:themeColor="text1"/>
        </w:rPr>
        <w:t xml:space="preserve">Procedure for reporting a concern about a </w:t>
      </w:r>
      <w:proofErr w:type="gramStart"/>
      <w:r w:rsidRPr="3E060D8E">
        <w:rPr>
          <w:rFonts w:asciiTheme="majorHAnsi" w:hAnsiTheme="majorHAnsi" w:cstheme="majorBidi"/>
          <w:color w:val="000000" w:themeColor="text1"/>
        </w:rPr>
        <w:t>child</w:t>
      </w:r>
      <w:proofErr w:type="gramEnd"/>
    </w:p>
    <w:p w:rsidRPr="00C24D9B" w:rsidR="00815D22" w:rsidP="41D3585E" w:rsidRDefault="003D66C0" w14:paraId="37F05EF2" w14:textId="6AFE915E">
      <w:pPr>
        <w:pStyle w:val="Heading1"/>
        <w:pBdr>
          <w:top w:val="nil"/>
          <w:left w:val="nil"/>
          <w:bottom w:val="nil"/>
          <w:right w:val="nil"/>
          <w:between w:val="nil"/>
        </w:pBdr>
        <w:rPr>
          <w:rFonts w:asciiTheme="majorHAnsi" w:hAnsiTheme="majorHAnsi" w:cstheme="majorBidi"/>
          <w:b/>
          <w:bCs/>
          <w:sz w:val="44"/>
          <w:szCs w:val="44"/>
          <w:u w:val="single"/>
        </w:rPr>
      </w:pPr>
      <w:r w:rsidRPr="41D3585E">
        <w:rPr>
          <w:rFonts w:asciiTheme="majorHAnsi" w:hAnsiTheme="majorHAnsi" w:cstheme="majorBidi"/>
          <w:color w:val="000000" w:themeColor="text1"/>
          <w:u w:val="single"/>
        </w:rPr>
        <w:t>Children must feel safe and be safe</w:t>
      </w:r>
      <w:r w:rsidRPr="41D3585E" w:rsidR="00E57937">
        <w:rPr>
          <w:rFonts w:asciiTheme="majorHAnsi" w:hAnsiTheme="majorHAnsi" w:cstheme="majorBidi"/>
          <w:color w:val="000000" w:themeColor="text1"/>
          <w:u w:val="single"/>
        </w:rPr>
        <w:t xml:space="preserve">.  </w:t>
      </w:r>
      <w:r w:rsidRPr="41D3585E">
        <w:rPr>
          <w:rFonts w:asciiTheme="majorHAnsi" w:hAnsiTheme="majorHAnsi" w:cstheme="majorBidi"/>
          <w:color w:val="000000" w:themeColor="text1"/>
          <w:u w:val="single"/>
        </w:rPr>
        <w:t xml:space="preserve">Safeguarding our children is everyone’s </w:t>
      </w:r>
      <w:proofErr w:type="gramStart"/>
      <w:r w:rsidRPr="41D3585E">
        <w:rPr>
          <w:rFonts w:asciiTheme="majorHAnsi" w:hAnsiTheme="majorHAnsi" w:cstheme="majorBidi"/>
          <w:color w:val="000000" w:themeColor="text1"/>
          <w:u w:val="single"/>
        </w:rPr>
        <w:t>responsibility</w:t>
      </w:r>
      <w:proofErr w:type="gramEnd"/>
    </w:p>
    <w:p w:rsidRPr="00C24D9B" w:rsidR="00815D22" w:rsidP="41D3585E" w:rsidRDefault="003D66C0" w14:paraId="37F05EF3" w14:textId="77777777">
      <w:pPr>
        <w:pBdr>
          <w:top w:val="nil"/>
          <w:left w:val="nil"/>
          <w:bottom w:val="nil"/>
          <w:right w:val="nil"/>
          <w:between w:val="nil"/>
        </w:pBdr>
        <w:rPr>
          <w:rFonts w:asciiTheme="majorHAnsi" w:hAnsiTheme="majorHAnsi" w:cstheme="majorBidi"/>
          <w:b/>
          <w:bCs/>
          <w:sz w:val="36"/>
          <w:szCs w:val="36"/>
        </w:rPr>
      </w:pPr>
      <w:r w:rsidRPr="41D3585E">
        <w:rPr>
          <w:rFonts w:asciiTheme="majorHAnsi" w:hAnsiTheme="majorHAnsi" w:cstheme="majorBidi"/>
          <w:b/>
          <w:bCs/>
          <w:sz w:val="36"/>
          <w:szCs w:val="36"/>
        </w:rPr>
        <w:t>If you see anything that concerns you, you must:</w:t>
      </w:r>
    </w:p>
    <w:p w:rsidRPr="00C24D9B" w:rsidR="00815D22" w:rsidP="41D3585E" w:rsidRDefault="003D66C0" w14:paraId="37F05EF4" w14:textId="77777777">
      <w:pPr>
        <w:numPr>
          <w:ilvl w:val="0"/>
          <w:numId w:val="9"/>
        </w:numPr>
        <w:pBdr>
          <w:top w:val="nil"/>
          <w:left w:val="nil"/>
          <w:bottom w:val="nil"/>
          <w:right w:val="nil"/>
          <w:between w:val="nil"/>
        </w:pBdr>
        <w:spacing w:after="0"/>
        <w:rPr>
          <w:rFonts w:asciiTheme="majorHAnsi" w:hAnsiTheme="majorHAnsi" w:cstheme="majorBidi"/>
          <w:b/>
          <w:bCs/>
          <w:sz w:val="36"/>
          <w:szCs w:val="36"/>
        </w:rPr>
      </w:pPr>
      <w:r w:rsidRPr="41D3585E">
        <w:rPr>
          <w:rFonts w:asciiTheme="majorHAnsi" w:hAnsiTheme="majorHAnsi" w:cstheme="majorBidi"/>
          <w:b/>
          <w:bCs/>
          <w:sz w:val="36"/>
          <w:szCs w:val="36"/>
        </w:rPr>
        <w:t xml:space="preserve">Make sure the child is </w:t>
      </w:r>
      <w:proofErr w:type="gramStart"/>
      <w:r w:rsidRPr="41D3585E">
        <w:rPr>
          <w:rFonts w:asciiTheme="majorHAnsi" w:hAnsiTheme="majorHAnsi" w:cstheme="majorBidi"/>
          <w:b/>
          <w:bCs/>
          <w:sz w:val="36"/>
          <w:szCs w:val="36"/>
        </w:rPr>
        <w:t>safe</w:t>
      </w:r>
      <w:proofErr w:type="gramEnd"/>
      <w:r w:rsidRPr="41D3585E">
        <w:rPr>
          <w:rFonts w:asciiTheme="majorHAnsi" w:hAnsiTheme="majorHAnsi" w:cstheme="majorBidi"/>
          <w:b/>
          <w:bCs/>
          <w:sz w:val="36"/>
          <w:szCs w:val="36"/>
        </w:rPr>
        <w:t xml:space="preserve"> </w:t>
      </w:r>
    </w:p>
    <w:p w:rsidRPr="00C24D9B" w:rsidR="00815D22" w:rsidP="41D3585E" w:rsidRDefault="003D66C0" w14:paraId="37F05EF5" w14:textId="77777777">
      <w:pPr>
        <w:numPr>
          <w:ilvl w:val="0"/>
          <w:numId w:val="9"/>
        </w:numPr>
        <w:pBdr>
          <w:top w:val="nil"/>
          <w:left w:val="nil"/>
          <w:bottom w:val="nil"/>
          <w:right w:val="nil"/>
          <w:between w:val="nil"/>
        </w:pBdr>
        <w:spacing w:after="0"/>
        <w:rPr>
          <w:rFonts w:asciiTheme="majorHAnsi" w:hAnsiTheme="majorHAnsi" w:cstheme="majorBidi"/>
          <w:b/>
          <w:bCs/>
          <w:sz w:val="36"/>
          <w:szCs w:val="36"/>
        </w:rPr>
      </w:pPr>
      <w:r w:rsidRPr="41D3585E">
        <w:rPr>
          <w:rFonts w:asciiTheme="majorHAnsi" w:hAnsiTheme="majorHAnsi" w:cstheme="majorBidi"/>
          <w:b/>
          <w:bCs/>
          <w:sz w:val="36"/>
          <w:szCs w:val="36"/>
        </w:rPr>
        <w:t>Immediately report your concern to Tim Clark, Vice-principal - Care &amp; Designated Safeguarding Lead (DSL)</w:t>
      </w:r>
    </w:p>
    <w:p w:rsidRPr="00C24D9B" w:rsidR="00815D22" w:rsidP="41D3585E" w:rsidRDefault="003D66C0" w14:paraId="37F05EF6" w14:textId="2407264E">
      <w:pPr>
        <w:numPr>
          <w:ilvl w:val="0"/>
          <w:numId w:val="9"/>
        </w:numPr>
        <w:pBdr>
          <w:top w:val="nil"/>
          <w:left w:val="nil"/>
          <w:bottom w:val="nil"/>
          <w:right w:val="nil"/>
          <w:between w:val="nil"/>
        </w:pBdr>
        <w:spacing w:after="0"/>
        <w:rPr>
          <w:rFonts w:asciiTheme="majorHAnsi" w:hAnsiTheme="majorHAnsi" w:cstheme="majorBidi"/>
          <w:b/>
          <w:bCs/>
          <w:sz w:val="36"/>
          <w:szCs w:val="36"/>
        </w:rPr>
      </w:pPr>
      <w:r w:rsidRPr="41D3585E">
        <w:rPr>
          <w:rFonts w:asciiTheme="majorHAnsi" w:hAnsiTheme="majorHAnsi" w:cstheme="majorBidi"/>
          <w:b/>
          <w:bCs/>
          <w:sz w:val="36"/>
          <w:szCs w:val="36"/>
        </w:rPr>
        <w:t>In his absence</w:t>
      </w:r>
      <w:r w:rsidRPr="41D3585E" w:rsidR="00FF2397">
        <w:rPr>
          <w:rFonts w:asciiTheme="majorHAnsi" w:hAnsiTheme="majorHAnsi" w:cstheme="majorBidi"/>
          <w:b/>
          <w:bCs/>
          <w:sz w:val="36"/>
          <w:szCs w:val="36"/>
        </w:rPr>
        <w:t>,</w:t>
      </w:r>
      <w:r w:rsidRPr="41D3585E">
        <w:rPr>
          <w:rFonts w:asciiTheme="majorHAnsi" w:hAnsiTheme="majorHAnsi" w:cstheme="majorBidi"/>
          <w:b/>
          <w:bCs/>
          <w:sz w:val="36"/>
          <w:szCs w:val="36"/>
        </w:rPr>
        <w:t xml:space="preserve"> </w:t>
      </w:r>
      <w:r w:rsidRPr="41D3585E" w:rsidR="00517021">
        <w:rPr>
          <w:rFonts w:asciiTheme="majorHAnsi" w:hAnsiTheme="majorHAnsi" w:cstheme="majorBidi"/>
          <w:b/>
          <w:bCs/>
          <w:sz w:val="36"/>
          <w:szCs w:val="36"/>
        </w:rPr>
        <w:t xml:space="preserve">report to </w:t>
      </w:r>
      <w:r w:rsidRPr="41D3585E" w:rsidR="00A4644B">
        <w:rPr>
          <w:rFonts w:asciiTheme="majorHAnsi" w:hAnsiTheme="majorHAnsi" w:cstheme="majorBidi"/>
          <w:b/>
          <w:bCs/>
          <w:sz w:val="36"/>
          <w:szCs w:val="36"/>
        </w:rPr>
        <w:t xml:space="preserve">a </w:t>
      </w:r>
      <w:r w:rsidRPr="41D3585E" w:rsidR="00026B7A">
        <w:rPr>
          <w:rFonts w:asciiTheme="majorHAnsi" w:hAnsiTheme="majorHAnsi" w:cstheme="majorBidi"/>
          <w:b/>
          <w:bCs/>
          <w:sz w:val="36"/>
          <w:szCs w:val="36"/>
        </w:rPr>
        <w:t xml:space="preserve">DSL </w:t>
      </w:r>
      <w:r w:rsidRPr="41D3585E" w:rsidR="00017021">
        <w:rPr>
          <w:rFonts w:asciiTheme="majorHAnsi" w:hAnsiTheme="majorHAnsi" w:cstheme="majorBidi"/>
          <w:b/>
          <w:bCs/>
          <w:sz w:val="36"/>
          <w:szCs w:val="36"/>
        </w:rPr>
        <w:t>d</w:t>
      </w:r>
      <w:r w:rsidRPr="41D3585E">
        <w:rPr>
          <w:rFonts w:asciiTheme="majorHAnsi" w:hAnsiTheme="majorHAnsi" w:cstheme="majorBidi"/>
          <w:b/>
          <w:bCs/>
          <w:sz w:val="36"/>
          <w:szCs w:val="36"/>
        </w:rPr>
        <w:t xml:space="preserve">eputy: Kelly Simpson, Alison Beaven or Joanna Emerson </w:t>
      </w:r>
      <w:r w:rsidRPr="41D3585E" w:rsidR="0038384D">
        <w:rPr>
          <w:rFonts w:asciiTheme="majorHAnsi" w:hAnsiTheme="majorHAnsi" w:cstheme="majorBidi"/>
          <w:b/>
          <w:bCs/>
          <w:sz w:val="36"/>
          <w:szCs w:val="36"/>
        </w:rPr>
        <w:t xml:space="preserve">or the </w:t>
      </w:r>
      <w:r w:rsidRPr="41D3585E" w:rsidR="00B80994">
        <w:rPr>
          <w:rFonts w:asciiTheme="majorHAnsi" w:hAnsiTheme="majorHAnsi" w:cstheme="majorBidi"/>
          <w:b/>
          <w:bCs/>
          <w:sz w:val="36"/>
          <w:szCs w:val="36"/>
        </w:rPr>
        <w:t xml:space="preserve">duty </w:t>
      </w:r>
      <w:r w:rsidRPr="41D3585E" w:rsidR="0038384D">
        <w:rPr>
          <w:rFonts w:asciiTheme="majorHAnsi" w:hAnsiTheme="majorHAnsi" w:cstheme="majorBidi"/>
          <w:b/>
          <w:bCs/>
          <w:sz w:val="36"/>
          <w:szCs w:val="36"/>
        </w:rPr>
        <w:t>manager on call</w:t>
      </w:r>
      <w:r w:rsidRPr="41D3585E" w:rsidR="00B80994">
        <w:rPr>
          <w:rFonts w:asciiTheme="majorHAnsi" w:hAnsiTheme="majorHAnsi" w:cstheme="majorBidi"/>
          <w:b/>
          <w:bCs/>
          <w:sz w:val="36"/>
          <w:szCs w:val="36"/>
        </w:rPr>
        <w:t>.</w:t>
      </w:r>
    </w:p>
    <w:p w:rsidRPr="00C24D9B" w:rsidR="00815D22" w:rsidP="41D3585E" w:rsidRDefault="003D66C0" w14:paraId="37F05EF7" w14:textId="1E97AA99">
      <w:pPr>
        <w:numPr>
          <w:ilvl w:val="0"/>
          <w:numId w:val="9"/>
        </w:numPr>
        <w:pBdr>
          <w:top w:val="nil"/>
          <w:left w:val="nil"/>
          <w:bottom w:val="nil"/>
          <w:right w:val="nil"/>
          <w:between w:val="nil"/>
        </w:pBdr>
        <w:spacing w:after="0"/>
        <w:rPr>
          <w:rFonts w:asciiTheme="majorHAnsi" w:hAnsiTheme="majorHAnsi" w:cstheme="majorBidi"/>
          <w:b/>
          <w:bCs/>
          <w:sz w:val="36"/>
          <w:szCs w:val="36"/>
        </w:rPr>
      </w:pPr>
      <w:r w:rsidRPr="41D3585E">
        <w:rPr>
          <w:rFonts w:asciiTheme="majorHAnsi" w:hAnsiTheme="majorHAnsi" w:cstheme="majorBidi"/>
          <w:b/>
          <w:bCs/>
          <w:sz w:val="36"/>
          <w:szCs w:val="36"/>
        </w:rPr>
        <w:t xml:space="preserve">Complete the Safeguarding Concern form found on the </w:t>
      </w:r>
      <w:r w:rsidRPr="41D3585E" w:rsidR="00D226E7">
        <w:rPr>
          <w:rFonts w:asciiTheme="majorHAnsi" w:hAnsiTheme="majorHAnsi" w:cstheme="majorBidi"/>
          <w:b/>
          <w:bCs/>
          <w:sz w:val="36"/>
          <w:szCs w:val="36"/>
        </w:rPr>
        <w:t>Loddon</w:t>
      </w:r>
      <w:r w:rsidRPr="41D3585E" w:rsidR="65387AEC">
        <w:rPr>
          <w:rFonts w:asciiTheme="majorHAnsi" w:hAnsiTheme="majorHAnsi" w:cstheme="majorBidi"/>
          <w:b/>
          <w:bCs/>
          <w:sz w:val="36"/>
          <w:szCs w:val="36"/>
        </w:rPr>
        <w:t xml:space="preserve"> Internet</w:t>
      </w:r>
      <w:r w:rsidRPr="41D3585E" w:rsidR="00D226E7">
        <w:rPr>
          <w:rFonts w:asciiTheme="majorHAnsi" w:hAnsiTheme="majorHAnsi" w:cstheme="majorBidi"/>
          <w:b/>
          <w:bCs/>
          <w:sz w:val="36"/>
          <w:szCs w:val="36"/>
        </w:rPr>
        <w:t xml:space="preserve"> </w:t>
      </w:r>
      <w:r w:rsidRPr="41D3585E" w:rsidR="001A183B">
        <w:rPr>
          <w:rFonts w:asciiTheme="majorHAnsi" w:hAnsiTheme="majorHAnsi" w:cstheme="majorBidi"/>
          <w:b/>
          <w:bCs/>
          <w:sz w:val="36"/>
          <w:szCs w:val="36"/>
        </w:rPr>
        <w:t>Hu</w:t>
      </w:r>
      <w:r w:rsidRPr="41D3585E" w:rsidR="00D226E7">
        <w:rPr>
          <w:rFonts w:asciiTheme="majorHAnsi" w:hAnsiTheme="majorHAnsi" w:cstheme="majorBidi"/>
          <w:b/>
          <w:bCs/>
          <w:sz w:val="36"/>
          <w:szCs w:val="36"/>
        </w:rPr>
        <w:t>b</w:t>
      </w:r>
    </w:p>
    <w:p w:rsidRPr="00C24D9B" w:rsidR="00815D22" w:rsidP="41D3585E" w:rsidRDefault="00815D22" w14:paraId="37F05EF8" w14:textId="77777777">
      <w:pPr>
        <w:pBdr>
          <w:top w:val="nil"/>
          <w:left w:val="nil"/>
          <w:bottom w:val="nil"/>
          <w:right w:val="nil"/>
          <w:between w:val="nil"/>
        </w:pBdr>
        <w:rPr>
          <w:rFonts w:asciiTheme="majorHAnsi" w:hAnsiTheme="majorHAnsi" w:cstheme="majorBidi"/>
          <w:b/>
          <w:bCs/>
          <w:sz w:val="36"/>
          <w:szCs w:val="36"/>
        </w:rPr>
      </w:pPr>
    </w:p>
    <w:p w:rsidRPr="00C24D9B" w:rsidR="00815D22" w:rsidP="41D3585E" w:rsidRDefault="003D66C0" w14:paraId="37F05EF9" w14:textId="649ECA6B">
      <w:pPr>
        <w:pBdr>
          <w:top w:val="nil"/>
          <w:left w:val="nil"/>
          <w:bottom w:val="nil"/>
          <w:right w:val="nil"/>
          <w:between w:val="nil"/>
        </w:pBdr>
        <w:rPr>
          <w:rFonts w:asciiTheme="majorHAnsi" w:hAnsiTheme="majorHAnsi" w:cstheme="majorBidi"/>
          <w:b/>
          <w:bCs/>
          <w:sz w:val="32"/>
          <w:szCs w:val="32"/>
        </w:rPr>
      </w:pPr>
      <w:r w:rsidRPr="41D3585E">
        <w:rPr>
          <w:rFonts w:asciiTheme="majorHAnsi" w:hAnsiTheme="majorHAnsi" w:cstheme="majorBidi"/>
          <w:b/>
          <w:bCs/>
          <w:sz w:val="32"/>
          <w:szCs w:val="32"/>
        </w:rPr>
        <w:t>If your concern relates either the Principal or Vice-</w:t>
      </w:r>
      <w:proofErr w:type="gramStart"/>
      <w:r w:rsidRPr="41D3585E" w:rsidR="00F2193F">
        <w:rPr>
          <w:rFonts w:asciiTheme="majorHAnsi" w:hAnsiTheme="majorHAnsi" w:cstheme="majorBidi"/>
          <w:b/>
          <w:bCs/>
          <w:sz w:val="32"/>
          <w:szCs w:val="32"/>
        </w:rPr>
        <w:t>p</w:t>
      </w:r>
      <w:r w:rsidRPr="41D3585E">
        <w:rPr>
          <w:rFonts w:asciiTheme="majorHAnsi" w:hAnsiTheme="majorHAnsi" w:cstheme="majorBidi"/>
          <w:b/>
          <w:bCs/>
          <w:sz w:val="32"/>
          <w:szCs w:val="32"/>
        </w:rPr>
        <w:t>rincipal</w:t>
      </w:r>
      <w:proofErr w:type="gramEnd"/>
      <w:r w:rsidRPr="41D3585E">
        <w:rPr>
          <w:rFonts w:asciiTheme="majorHAnsi" w:hAnsiTheme="majorHAnsi" w:cstheme="majorBidi"/>
          <w:b/>
          <w:bCs/>
          <w:sz w:val="32"/>
          <w:szCs w:val="32"/>
        </w:rPr>
        <w:t xml:space="preserve"> you must raise your concerns with:</w:t>
      </w:r>
    </w:p>
    <w:p w:rsidRPr="00D044B7" w:rsidR="00D044B7" w:rsidP="00FE5D57" w:rsidRDefault="00D044B7" w14:paraId="6D5C6834" w14:textId="77777777">
      <w:pPr>
        <w:pBdr>
          <w:top w:val="nil"/>
          <w:left w:val="nil"/>
          <w:bottom w:val="nil"/>
          <w:right w:val="nil"/>
          <w:between w:val="nil"/>
        </w:pBdr>
        <w:spacing w:after="0" w:line="259" w:lineRule="auto"/>
        <w:rPr>
          <w:rFonts w:asciiTheme="majorHAnsi" w:hAnsiTheme="majorHAnsi" w:cstheme="majorBidi"/>
          <w:sz w:val="32"/>
          <w:szCs w:val="32"/>
        </w:rPr>
      </w:pPr>
      <w:r w:rsidRPr="00D044B7">
        <w:rPr>
          <w:rFonts w:asciiTheme="majorHAnsi" w:hAnsiTheme="majorHAnsi" w:cstheme="majorBidi"/>
          <w:sz w:val="32"/>
          <w:szCs w:val="32"/>
        </w:rPr>
        <w:t>Trustee responsible for Safeguarding, Joy Wake</w:t>
      </w:r>
    </w:p>
    <w:p w:rsidRPr="00D044B7" w:rsidR="00D044B7" w:rsidP="00FE5D57" w:rsidRDefault="00D044B7" w14:paraId="0D168443" w14:textId="77777777">
      <w:pPr>
        <w:pBdr>
          <w:top w:val="nil"/>
          <w:left w:val="nil"/>
          <w:bottom w:val="nil"/>
          <w:right w:val="nil"/>
          <w:between w:val="nil"/>
        </w:pBdr>
        <w:spacing w:line="259" w:lineRule="auto"/>
        <w:rPr>
          <w:rFonts w:asciiTheme="majorHAnsi" w:hAnsiTheme="majorHAnsi" w:cstheme="majorBidi"/>
          <w:sz w:val="32"/>
          <w:szCs w:val="32"/>
        </w:rPr>
      </w:pPr>
      <w:r w:rsidRPr="00D044B7">
        <w:rPr>
          <w:rFonts w:asciiTheme="majorHAnsi" w:hAnsiTheme="majorHAnsi" w:cstheme="majorBidi"/>
          <w:sz w:val="32"/>
          <w:szCs w:val="32"/>
        </w:rPr>
        <w:t>Tel: 07747625773 or joy.wake@googlemail.com</w:t>
      </w:r>
    </w:p>
    <w:p w:rsidRPr="00D044B7" w:rsidR="00D044B7" w:rsidP="00FE5D57" w:rsidRDefault="00D044B7" w14:paraId="339BBC3D" w14:textId="77777777">
      <w:pPr>
        <w:pBdr>
          <w:top w:val="nil"/>
          <w:left w:val="nil"/>
          <w:bottom w:val="nil"/>
          <w:right w:val="nil"/>
          <w:between w:val="nil"/>
        </w:pBdr>
        <w:spacing w:after="0" w:line="259" w:lineRule="auto"/>
        <w:rPr>
          <w:rFonts w:asciiTheme="majorHAnsi" w:hAnsiTheme="majorHAnsi" w:cstheme="majorBidi"/>
          <w:sz w:val="32"/>
          <w:szCs w:val="32"/>
        </w:rPr>
      </w:pPr>
      <w:r w:rsidRPr="00D044B7">
        <w:rPr>
          <w:rFonts w:asciiTheme="majorHAnsi" w:hAnsiTheme="majorHAnsi" w:cstheme="majorBidi"/>
          <w:sz w:val="32"/>
          <w:szCs w:val="32"/>
        </w:rPr>
        <w:t>Chair of trustees, Steve Fussey</w:t>
      </w:r>
    </w:p>
    <w:p w:rsidRPr="00D044B7" w:rsidR="00D044B7" w:rsidP="00FE5D57" w:rsidRDefault="00D044B7" w14:paraId="78913CCF" w14:textId="77777777">
      <w:pPr>
        <w:pBdr>
          <w:top w:val="nil"/>
          <w:left w:val="nil"/>
          <w:bottom w:val="nil"/>
          <w:right w:val="nil"/>
          <w:between w:val="nil"/>
        </w:pBdr>
        <w:spacing w:line="259" w:lineRule="auto"/>
        <w:rPr>
          <w:rFonts w:asciiTheme="majorHAnsi" w:hAnsiTheme="majorHAnsi" w:cstheme="majorBidi"/>
          <w:sz w:val="32"/>
          <w:szCs w:val="32"/>
        </w:rPr>
      </w:pPr>
      <w:r w:rsidRPr="00D044B7">
        <w:rPr>
          <w:rFonts w:asciiTheme="majorHAnsi" w:hAnsiTheme="majorHAnsi" w:cstheme="majorBidi"/>
          <w:sz w:val="32"/>
          <w:szCs w:val="32"/>
        </w:rPr>
        <w:t>Tel:  07887518010 or steve.fussey@gmail.com</w:t>
      </w:r>
    </w:p>
    <w:p w:rsidRPr="00D044B7" w:rsidR="00D044B7" w:rsidP="00FE5D57" w:rsidRDefault="00D044B7" w14:paraId="2920DA45" w14:textId="771293D9">
      <w:pPr>
        <w:pBdr>
          <w:top w:val="nil"/>
          <w:left w:val="nil"/>
          <w:bottom w:val="nil"/>
          <w:right w:val="nil"/>
          <w:between w:val="nil"/>
        </w:pBdr>
        <w:spacing w:after="0" w:line="259" w:lineRule="auto"/>
        <w:rPr>
          <w:rFonts w:asciiTheme="majorHAnsi" w:hAnsiTheme="majorHAnsi" w:cstheme="majorBidi"/>
          <w:sz w:val="32"/>
          <w:szCs w:val="32"/>
        </w:rPr>
      </w:pPr>
      <w:r w:rsidRPr="00D044B7">
        <w:rPr>
          <w:rFonts w:asciiTheme="majorHAnsi" w:hAnsiTheme="majorHAnsi" w:cstheme="majorBidi"/>
          <w:sz w:val="32"/>
          <w:szCs w:val="32"/>
        </w:rPr>
        <w:t xml:space="preserve">Responsible Individual, Marion Cornick </w:t>
      </w:r>
    </w:p>
    <w:p w:rsidR="00D044B7" w:rsidP="00FE5D57" w:rsidRDefault="00D044B7" w14:paraId="50D58829" w14:textId="66271544">
      <w:pPr>
        <w:pBdr>
          <w:top w:val="nil"/>
          <w:left w:val="nil"/>
          <w:bottom w:val="nil"/>
          <w:right w:val="nil"/>
          <w:between w:val="nil"/>
        </w:pBdr>
        <w:spacing w:line="259" w:lineRule="auto"/>
        <w:rPr>
          <w:rFonts w:asciiTheme="majorHAnsi" w:hAnsiTheme="majorHAnsi" w:cstheme="majorBidi"/>
          <w:sz w:val="32"/>
          <w:szCs w:val="32"/>
        </w:rPr>
      </w:pPr>
      <w:r w:rsidRPr="00D044B7">
        <w:rPr>
          <w:rFonts w:asciiTheme="majorHAnsi" w:hAnsiTheme="majorHAnsi" w:cstheme="majorBidi"/>
          <w:sz w:val="32"/>
          <w:szCs w:val="32"/>
        </w:rPr>
        <w:t xml:space="preserve">Tel: 01256 354985 or </w:t>
      </w:r>
      <w:hyperlink w:history="1" r:id="rId16">
        <w:r w:rsidRPr="007453A3">
          <w:rPr>
            <w:rStyle w:val="Hyperlink"/>
            <w:rFonts w:asciiTheme="majorHAnsi" w:hAnsiTheme="majorHAnsi" w:cstheme="majorBidi"/>
            <w:sz w:val="32"/>
            <w:szCs w:val="32"/>
          </w:rPr>
          <w:t>m.cornick@loddonschool.co.uk</w:t>
        </w:r>
      </w:hyperlink>
    </w:p>
    <w:p w:rsidRPr="00C24D9B" w:rsidR="00815D22" w:rsidP="00D044B7" w:rsidRDefault="003D66C0" w14:paraId="37F05EFF" w14:textId="373A40D2">
      <w:pPr>
        <w:pBdr>
          <w:top w:val="nil"/>
          <w:left w:val="nil"/>
          <w:bottom w:val="nil"/>
          <w:right w:val="nil"/>
          <w:between w:val="nil"/>
        </w:pBdr>
        <w:rPr>
          <w:rFonts w:asciiTheme="majorHAnsi" w:hAnsiTheme="majorHAnsi" w:cstheme="majorBidi"/>
          <w:b/>
          <w:bCs/>
          <w:sz w:val="32"/>
          <w:szCs w:val="32"/>
        </w:rPr>
      </w:pPr>
      <w:r w:rsidRPr="41D3585E">
        <w:rPr>
          <w:rFonts w:asciiTheme="majorHAnsi" w:hAnsiTheme="majorHAnsi" w:cstheme="majorBidi"/>
          <w:b/>
          <w:bCs/>
          <w:sz w:val="32"/>
          <w:szCs w:val="32"/>
        </w:rPr>
        <w:t>If you are unable to report to the individuals above or are not satisfied your concern has been adequately addressed</w:t>
      </w:r>
      <w:r w:rsidRPr="41D3585E" w:rsidR="00270AE4">
        <w:rPr>
          <w:rFonts w:asciiTheme="majorHAnsi" w:hAnsiTheme="majorHAnsi" w:cstheme="majorBidi"/>
          <w:b/>
          <w:bCs/>
          <w:sz w:val="32"/>
          <w:szCs w:val="32"/>
        </w:rPr>
        <w:t>,</w:t>
      </w:r>
      <w:r w:rsidRPr="41D3585E">
        <w:rPr>
          <w:rFonts w:asciiTheme="majorHAnsi" w:hAnsiTheme="majorHAnsi" w:cstheme="majorBidi"/>
          <w:b/>
          <w:bCs/>
          <w:sz w:val="32"/>
          <w:szCs w:val="32"/>
        </w:rPr>
        <w:t xml:space="preserve"> you should contact:   </w:t>
      </w:r>
    </w:p>
    <w:p w:rsidRPr="00C24D9B" w:rsidR="00815D22" w:rsidP="41D3585E" w:rsidRDefault="003D66C0" w14:paraId="37F05F00" w14:textId="23709A39">
      <w:pPr>
        <w:pBdr>
          <w:top w:val="nil"/>
          <w:left w:val="nil"/>
          <w:bottom w:val="nil"/>
          <w:right w:val="nil"/>
          <w:between w:val="nil"/>
        </w:pBdr>
        <w:rPr>
          <w:rFonts w:asciiTheme="majorHAnsi" w:hAnsiTheme="majorHAnsi" w:cstheme="majorBidi"/>
          <w:b/>
          <w:bCs/>
          <w:sz w:val="32"/>
          <w:szCs w:val="32"/>
        </w:rPr>
      </w:pPr>
      <w:r w:rsidRPr="41D3585E">
        <w:rPr>
          <w:rFonts w:asciiTheme="majorHAnsi" w:hAnsiTheme="majorHAnsi" w:cstheme="majorBidi"/>
          <w:b/>
          <w:bCs/>
          <w:sz w:val="32"/>
          <w:szCs w:val="32"/>
        </w:rPr>
        <w:t xml:space="preserve">Hampshire Safeguarding Children’s </w:t>
      </w:r>
      <w:r w:rsidRPr="41D3585E" w:rsidR="00B548DB">
        <w:rPr>
          <w:rFonts w:asciiTheme="majorHAnsi" w:hAnsiTheme="majorHAnsi" w:cstheme="majorBidi"/>
          <w:b/>
          <w:bCs/>
          <w:sz w:val="32"/>
          <w:szCs w:val="32"/>
        </w:rPr>
        <w:t xml:space="preserve">Partnership </w:t>
      </w:r>
      <w:r w:rsidRPr="41D3585E">
        <w:rPr>
          <w:rFonts w:asciiTheme="majorHAnsi" w:hAnsiTheme="majorHAnsi" w:cstheme="majorBidi"/>
          <w:b/>
          <w:bCs/>
          <w:sz w:val="32"/>
          <w:szCs w:val="32"/>
        </w:rPr>
        <w:t xml:space="preserve">directly   </w:t>
      </w:r>
    </w:p>
    <w:p w:rsidRPr="00C24D9B" w:rsidR="00815D22" w:rsidP="3E060D8E" w:rsidRDefault="003D66C0" w14:paraId="37F05F04" w14:textId="1764D4ED">
      <w:pPr>
        <w:pBdr>
          <w:top w:val="nil"/>
          <w:left w:val="nil"/>
          <w:bottom w:val="nil"/>
          <w:right w:val="nil"/>
          <w:between w:val="nil"/>
        </w:pBdr>
        <w:rPr>
          <w:rFonts w:asciiTheme="majorHAnsi" w:hAnsiTheme="majorHAnsi" w:cstheme="majorBidi"/>
          <w:color w:val="000000" w:themeColor="text1"/>
        </w:rPr>
      </w:pPr>
      <w:r w:rsidRPr="41D3585E">
        <w:rPr>
          <w:rFonts w:asciiTheme="majorHAnsi" w:hAnsiTheme="majorHAnsi" w:cstheme="majorBidi"/>
          <w:b/>
          <w:bCs/>
          <w:sz w:val="32"/>
          <w:szCs w:val="32"/>
        </w:rPr>
        <w:t>Tel: 0300 555 1384</w:t>
      </w:r>
      <w:r w:rsidRPr="41D3585E" w:rsidR="007C0C77">
        <w:rPr>
          <w:rFonts w:asciiTheme="majorHAnsi" w:hAnsiTheme="majorHAnsi" w:cstheme="majorBidi"/>
          <w:b/>
          <w:bCs/>
          <w:sz w:val="32"/>
          <w:szCs w:val="32"/>
        </w:rPr>
        <w:t xml:space="preserve">  </w:t>
      </w:r>
      <w:r w:rsidRPr="41D3585E" w:rsidR="00FF04E9">
        <w:rPr>
          <w:rFonts w:asciiTheme="majorHAnsi" w:hAnsiTheme="majorHAnsi" w:cstheme="majorBidi"/>
          <w:b/>
          <w:bCs/>
          <w:sz w:val="32"/>
          <w:szCs w:val="32"/>
        </w:rPr>
        <w:t xml:space="preserve"> </w:t>
      </w:r>
      <w:r w:rsidRPr="41D3585E" w:rsidR="007C0C77">
        <w:rPr>
          <w:rFonts w:asciiTheme="majorHAnsi" w:hAnsiTheme="majorHAnsi" w:cstheme="majorBidi"/>
          <w:b/>
          <w:bCs/>
          <w:sz w:val="32"/>
          <w:szCs w:val="32"/>
        </w:rPr>
        <w:t xml:space="preserve">Or, out of hours: </w:t>
      </w:r>
      <w:r w:rsidRPr="41D3585E" w:rsidR="007C0C77">
        <w:rPr>
          <w:rStyle w:val="Strong"/>
          <w:rFonts w:asciiTheme="majorHAnsi" w:hAnsiTheme="majorHAnsi" w:cstheme="majorBidi"/>
          <w:color w:val="000000"/>
          <w:sz w:val="32"/>
          <w:szCs w:val="32"/>
          <w:shd w:val="clear" w:color="auto" w:fill="FFFFFF"/>
        </w:rPr>
        <w:t>0300 555 1373</w:t>
      </w:r>
      <w:r w:rsidRPr="41D3585E">
        <w:rPr>
          <w:rFonts w:asciiTheme="majorHAnsi" w:hAnsiTheme="majorHAnsi" w:cstheme="majorBidi"/>
        </w:rPr>
        <w:br w:type="page"/>
      </w:r>
      <w:r w:rsidRPr="3E060D8E" w:rsidR="528984C8">
        <w:rPr>
          <w:rFonts w:asciiTheme="majorHAnsi" w:hAnsiTheme="majorHAnsi" w:cstheme="majorBidi"/>
          <w:color w:val="000000" w:themeColor="text1"/>
          <w:sz w:val="36"/>
          <w:szCs w:val="36"/>
          <w:u w:val="single"/>
        </w:rPr>
        <w:lastRenderedPageBreak/>
        <w:t xml:space="preserve">Appendix 2 – </w:t>
      </w:r>
      <w:r w:rsidRPr="3E060D8E">
        <w:rPr>
          <w:rFonts w:asciiTheme="majorHAnsi" w:hAnsiTheme="majorHAnsi" w:cstheme="majorBidi"/>
          <w:color w:val="000000"/>
          <w:sz w:val="36"/>
          <w:szCs w:val="36"/>
        </w:rPr>
        <w:t xml:space="preserve">Types of Abuse </w:t>
      </w:r>
      <w:r w:rsidRPr="000E7B02">
        <w:rPr>
          <w:rFonts w:asciiTheme="majorHAnsi" w:hAnsiTheme="majorHAnsi" w:cstheme="majorHAnsi"/>
          <w:noProof/>
        </w:rPr>
        <mc:AlternateContent>
          <mc:Choice Requires="wps">
            <w:drawing>
              <wp:anchor distT="0" distB="0" distL="114300" distR="114300" simplePos="0" relativeHeight="251658241" behindDoc="0" locked="0" layoutInCell="1" hidden="0" allowOverlap="1" wp14:anchorId="37F05F16" wp14:editId="37F05F17">
                <wp:simplePos x="0" y="0"/>
                <wp:positionH relativeFrom="column">
                  <wp:posOffset>3987800</wp:posOffset>
                </wp:positionH>
                <wp:positionV relativeFrom="paragraph">
                  <wp:posOffset>6223000</wp:posOffset>
                </wp:positionV>
                <wp:extent cx="2273300" cy="266700"/>
                <wp:effectExtent l="0" t="0" r="0" b="0"/>
                <wp:wrapNone/>
                <wp:docPr id="2" name="Rectangle 2"/>
                <wp:cNvGraphicFramePr/>
                <a:graphic xmlns:a="http://schemas.openxmlformats.org/drawingml/2006/main">
                  <a:graphicData uri="http://schemas.microsoft.com/office/word/2010/wordprocessingShape">
                    <wps:wsp>
                      <wps:cNvSpPr/>
                      <wps:spPr>
                        <a:xfrm>
                          <a:off x="4213478" y="3648873"/>
                          <a:ext cx="2265045" cy="262255"/>
                        </a:xfrm>
                        <a:prstGeom prst="rect">
                          <a:avLst/>
                        </a:prstGeom>
                        <a:noFill/>
                        <a:ln>
                          <a:noFill/>
                        </a:ln>
                      </wps:spPr>
                      <wps:txbx>
                        <w:txbxContent>
                          <w:p w:rsidR="00815D22" w:rsidRDefault="00815D22" w14:paraId="37F05F2B" w14:textId="77777777">
                            <w:pPr>
                              <w:textDirection w:val="btLr"/>
                            </w:pPr>
                          </w:p>
                        </w:txbxContent>
                      </wps:txbx>
                      <wps:bodyPr spcFirstLastPara="1" wrap="square" lIns="91425" tIns="45700" rIns="91425" bIns="45700" anchor="t" anchorCtr="0">
                        <a:noAutofit/>
                      </wps:bodyPr>
                    </wps:wsp>
                  </a:graphicData>
                </a:graphic>
              </wp:anchor>
            </w:drawing>
          </mc:Choice>
          <mc:Fallback>
            <w:pict>
              <v:rect id="Rectangle 2" style="position:absolute;margin-left:314pt;margin-top:490pt;width:179pt;height:21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w14:anchorId="37F05F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">
                <v:textbox inset="2.53958mm,1.2694mm,2.53958mm,1.2694mm">
                  <w:txbxContent>
                    <w:p w:rsidR="00815D22" w:rsidRDefault="00815D22" w14:paraId="37F05F2B" w14:textId="77777777">
                      <w:pPr>
                        <w:textDirection w:val="btLr"/>
                      </w:pPr>
                    </w:p>
                  </w:txbxContent>
                </v:textbox>
              </v:rect>
            </w:pict>
          </mc:Fallback>
        </mc:AlternateContent>
      </w:r>
      <w:r w:rsidRPr="000E7B02">
        <w:rPr>
          <w:rFonts w:asciiTheme="majorHAnsi" w:hAnsiTheme="majorHAnsi" w:cstheme="majorHAnsi"/>
          <w:noProof/>
        </w:rPr>
        <mc:AlternateContent>
          <mc:Choice Requires="wps">
            <w:drawing>
              <wp:anchor distT="0" distB="0" distL="114300" distR="114300" simplePos="0" relativeHeight="251658242" behindDoc="0" locked="0" layoutInCell="1" hidden="0" allowOverlap="1" wp14:anchorId="37F05F18" wp14:editId="37F05F19">
                <wp:simplePos x="0" y="0"/>
                <wp:positionH relativeFrom="column">
                  <wp:posOffset>3949700</wp:posOffset>
                </wp:positionH>
                <wp:positionV relativeFrom="paragraph">
                  <wp:posOffset>7696200</wp:posOffset>
                </wp:positionV>
                <wp:extent cx="2349500" cy="266700"/>
                <wp:effectExtent l="0" t="0" r="0" b="0"/>
                <wp:wrapNone/>
                <wp:docPr id="1" name="Rectangle 1"/>
                <wp:cNvGraphicFramePr/>
                <a:graphic xmlns:a="http://schemas.openxmlformats.org/drawingml/2006/main">
                  <a:graphicData uri="http://schemas.microsoft.com/office/word/2010/wordprocessingShape">
                    <wps:wsp>
                      <wps:cNvSpPr/>
                      <wps:spPr>
                        <a:xfrm>
                          <a:off x="4169980" y="3648873"/>
                          <a:ext cx="2352040" cy="262255"/>
                        </a:xfrm>
                        <a:prstGeom prst="rect">
                          <a:avLst/>
                        </a:prstGeom>
                        <a:noFill/>
                        <a:ln>
                          <a:noFill/>
                        </a:ln>
                      </wps:spPr>
                      <wps:txbx>
                        <w:txbxContent>
                          <w:p w:rsidR="00815D22" w:rsidRDefault="00815D22" w14:paraId="37F05F2C" w14:textId="77777777">
                            <w:pPr>
                              <w:textDirection w:val="btLr"/>
                            </w:pPr>
                          </w:p>
                        </w:txbxContent>
                      </wps:txbx>
                      <wps:bodyPr spcFirstLastPara="1" wrap="square" lIns="91425" tIns="45700" rIns="91425" bIns="45700" anchor="t" anchorCtr="0">
                        <a:noAutofit/>
                      </wps:bodyPr>
                    </wps:wsp>
                  </a:graphicData>
                </a:graphic>
              </wp:anchor>
            </w:drawing>
          </mc:Choice>
          <mc:Fallback>
            <w:pict>
              <v:rect id="Rectangle 1" style="position:absolute;margin-left:311pt;margin-top:606pt;width:185pt;height:21pt;z-index:251658242;visibility:visible;mso-wrap-style:square;mso-wrap-distance-left:9pt;mso-wrap-distance-top:0;mso-wrap-distance-right:9pt;mso-wrap-distance-bottom:0;mso-position-horizontal:absolute;mso-position-horizontal-relative:text;mso-position-vertical:absolute;mso-position-vertical-relative:text;v-text-anchor:top" o:spid="_x0000_s1028" filled="f" stroked="f" w14:anchorId="37F05F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">
                <v:textbox inset="2.53958mm,1.2694mm,2.53958mm,1.2694mm">
                  <w:txbxContent>
                    <w:p w:rsidR="00815D22" w:rsidRDefault="00815D22" w14:paraId="37F05F2C" w14:textId="77777777">
                      <w:pPr>
                        <w:textDirection w:val="btLr"/>
                      </w:pPr>
                    </w:p>
                  </w:txbxContent>
                </v:textbox>
              </v:rect>
            </w:pict>
          </mc:Fallback>
        </mc:AlternateContent>
      </w:r>
    </w:p>
    <w:p w:rsidRPr="00C24D9B" w:rsidR="00815D22" w:rsidP="41D3585E" w:rsidRDefault="003D66C0" w14:paraId="37F05F05" w14:textId="55DB7F6A">
      <w:pPr>
        <w:pStyle w:val="Heading3"/>
        <w:pBdr>
          <w:top w:val="nil"/>
          <w:left w:val="nil"/>
          <w:bottom w:val="nil"/>
          <w:right w:val="nil"/>
          <w:between w:val="nil"/>
        </w:pBdr>
        <w:rPr>
          <w:rFonts w:eastAsia="Questrial" w:asciiTheme="majorHAnsi" w:hAnsiTheme="majorHAnsi" w:cstheme="majorBidi"/>
          <w:color w:val="000000"/>
        </w:rPr>
      </w:pPr>
      <w:r w:rsidRPr="3E060D8E">
        <w:rPr>
          <w:rFonts w:eastAsia="Questrial" w:asciiTheme="majorHAnsi" w:hAnsiTheme="majorHAnsi" w:cstheme="majorBidi"/>
          <w:color w:val="000000" w:themeColor="text1"/>
        </w:rPr>
        <w:t>Definitions of abuse and neglect</w:t>
      </w:r>
    </w:p>
    <w:p w:rsidRPr="00C24D9B" w:rsidR="00815D22" w:rsidP="41D3585E" w:rsidRDefault="003D66C0" w14:paraId="37F05F06" w14:textId="60B8A009">
      <w:pPr>
        <w:rPr>
          <w:rFonts w:eastAsia="Questrial" w:asciiTheme="majorHAnsi" w:hAnsiTheme="majorHAnsi" w:cstheme="majorBidi"/>
          <w:i/>
          <w:iCs/>
        </w:rPr>
      </w:pPr>
      <w:r w:rsidRPr="41D3585E">
        <w:rPr>
          <w:rFonts w:eastAsia="Questrial" w:asciiTheme="majorHAnsi" w:hAnsiTheme="majorHAnsi" w:cstheme="majorBidi"/>
          <w:i/>
          <w:iCs/>
        </w:rPr>
        <w:t>Taken from Keeping Children Safe in Education 20</w:t>
      </w:r>
      <w:r w:rsidRPr="41D3585E" w:rsidR="00551B71">
        <w:rPr>
          <w:rFonts w:eastAsia="Questrial" w:asciiTheme="majorHAnsi" w:hAnsiTheme="majorHAnsi" w:cstheme="majorBidi"/>
          <w:i/>
          <w:iCs/>
        </w:rPr>
        <w:t>20</w:t>
      </w:r>
    </w:p>
    <w:p w:rsidRPr="00C24D9B" w:rsidR="00305C3B" w:rsidP="41D3585E" w:rsidRDefault="00305C3B" w14:paraId="7E6A5267" w14:textId="77777777">
      <w:pPr>
        <w:pBdr>
          <w:top w:val="nil"/>
          <w:left w:val="nil"/>
          <w:bottom w:val="nil"/>
          <w:right w:val="nil"/>
          <w:between w:val="nil"/>
        </w:pBdr>
        <w:rPr>
          <w:rFonts w:eastAsia="Questrial" w:asciiTheme="majorHAnsi" w:hAnsiTheme="majorHAnsi" w:cstheme="majorBidi"/>
          <w:b/>
          <w:bCs/>
        </w:rPr>
      </w:pPr>
      <w:r w:rsidRPr="41D3585E">
        <w:rPr>
          <w:rFonts w:eastAsia="Questrial" w:asciiTheme="majorHAnsi" w:hAnsiTheme="majorHAnsi" w:cstheme="majorBidi"/>
          <w:b/>
          <w:bCs/>
        </w:rPr>
        <w:t>Abuse: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rsidRPr="00C24D9B" w:rsidR="00305C3B" w:rsidP="41D3585E" w:rsidRDefault="00305C3B" w14:paraId="4FE82923" w14:textId="750A8CC9">
      <w:pPr>
        <w:pBdr>
          <w:top w:val="nil"/>
          <w:left w:val="nil"/>
          <w:bottom w:val="nil"/>
          <w:right w:val="nil"/>
          <w:between w:val="nil"/>
        </w:pBdr>
        <w:rPr>
          <w:rFonts w:eastAsia="Questrial" w:asciiTheme="majorHAnsi" w:hAnsiTheme="majorHAnsi" w:cstheme="majorBidi"/>
          <w:b/>
          <w:bCs/>
        </w:rPr>
      </w:pPr>
      <w:r w:rsidRPr="41D3585E">
        <w:rPr>
          <w:rFonts w:eastAsia="Questrial" w:asciiTheme="majorHAnsi" w:hAnsiTheme="majorHAnsi" w:cstheme="majorBidi"/>
          <w:b/>
          <w:bCs/>
        </w:rPr>
        <w:t xml:space="preserve">Physical abuse: a form of abuse which may involve hitting, shaking, throwing, poisoning, burning or scalding, drowning, suffocating or otherwise causing physical harm to a child. Physical harm may also be caused when a parent or </w:t>
      </w:r>
      <w:proofErr w:type="spellStart"/>
      <w:r w:rsidRPr="41D3585E">
        <w:rPr>
          <w:rFonts w:eastAsia="Questrial" w:asciiTheme="majorHAnsi" w:hAnsiTheme="majorHAnsi" w:cstheme="majorBidi"/>
          <w:b/>
          <w:bCs/>
        </w:rPr>
        <w:t>carer</w:t>
      </w:r>
      <w:proofErr w:type="spellEnd"/>
      <w:r w:rsidRPr="41D3585E">
        <w:rPr>
          <w:rFonts w:eastAsia="Questrial" w:asciiTheme="majorHAnsi" w:hAnsiTheme="majorHAnsi" w:cstheme="majorBidi"/>
          <w:b/>
          <w:bCs/>
        </w:rPr>
        <w:t xml:space="preserve"> fabricates the symptoms of, or deliberately induces, illness in a child.</w:t>
      </w:r>
    </w:p>
    <w:p w:rsidRPr="00C24D9B" w:rsidR="00194C4B" w:rsidP="41D3585E" w:rsidRDefault="00305C3B" w14:paraId="336A0B42" w14:textId="110B9C0F">
      <w:pPr>
        <w:pBdr>
          <w:top w:val="nil"/>
          <w:left w:val="nil"/>
          <w:bottom w:val="nil"/>
          <w:right w:val="nil"/>
          <w:between w:val="nil"/>
        </w:pBdr>
        <w:rPr>
          <w:rFonts w:eastAsia="Questrial" w:asciiTheme="majorHAnsi" w:hAnsiTheme="majorHAnsi" w:cstheme="majorBidi"/>
          <w:b/>
          <w:bCs/>
        </w:rPr>
      </w:pPr>
      <w:r w:rsidRPr="41D3585E">
        <w:rPr>
          <w:rFonts w:eastAsia="Questrial" w:asciiTheme="majorHAnsi" w:hAnsiTheme="majorHAnsi" w:cstheme="majorBidi"/>
          <w:b/>
          <w:bCs/>
        </w:rPr>
        <w:t xml:space="preserve">Emotional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proofErr w:type="gramStart"/>
      <w:r w:rsidRPr="41D3585E">
        <w:rPr>
          <w:rFonts w:eastAsia="Questrial" w:asciiTheme="majorHAnsi" w:hAnsiTheme="majorHAnsi" w:cstheme="majorBidi"/>
          <w:b/>
          <w:bCs/>
        </w:rPr>
        <w:t>learning, or</w:t>
      </w:r>
      <w:proofErr w:type="gramEnd"/>
      <w:r w:rsidRPr="41D3585E">
        <w:rPr>
          <w:rFonts w:eastAsia="Questrial" w:asciiTheme="majorHAnsi" w:hAnsiTheme="majorHAnsi" w:cstheme="majorBidi"/>
          <w:b/>
          <w:bCs/>
        </w:rPr>
        <w:t xml:space="preserve"> preventing the child from participating in normal social interaction. It may</w:t>
      </w:r>
      <w:r w:rsidRPr="41D3585E" w:rsidR="00DA6784">
        <w:rPr>
          <w:rFonts w:eastAsia="Questrial" w:asciiTheme="majorHAnsi" w:hAnsiTheme="majorHAnsi" w:cstheme="majorBidi"/>
          <w:b/>
          <w:bCs/>
        </w:rPr>
        <w:t xml:space="preserve">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Pr="00C24D9B" w:rsidR="00DA6784" w:rsidP="41D3585E" w:rsidRDefault="00DA6784" w14:paraId="781021F5" w14:textId="11FE1B0E">
      <w:pPr>
        <w:pBdr>
          <w:top w:val="nil"/>
          <w:left w:val="nil"/>
          <w:bottom w:val="nil"/>
          <w:right w:val="nil"/>
          <w:between w:val="nil"/>
        </w:pBdr>
        <w:rPr>
          <w:rFonts w:eastAsia="Questrial" w:asciiTheme="majorHAnsi" w:hAnsiTheme="majorHAnsi" w:cstheme="majorBidi"/>
          <w:b/>
          <w:bCs/>
        </w:rPr>
      </w:pPr>
      <w:r w:rsidRPr="41D3585E">
        <w:rPr>
          <w:rFonts w:eastAsia="Questrial" w:asciiTheme="majorHAnsi" w:hAnsiTheme="majorHAnsi" w:cstheme="majorBidi"/>
          <w:b/>
          <w:bCs/>
        </w:rPr>
        <w:t xml:space="preserve">Sexual abuse: involves forcing or enticing a child or young person to take part in sexual activities, not necessarily involving a high level of violence, </w:t>
      </w:r>
      <w:proofErr w:type="gramStart"/>
      <w:r w:rsidRPr="41D3585E">
        <w:rPr>
          <w:rFonts w:eastAsia="Questrial" w:asciiTheme="majorHAnsi" w:hAnsiTheme="majorHAnsi" w:cstheme="majorBidi"/>
          <w:b/>
          <w:bCs/>
        </w:rPr>
        <w:t>whether or not</w:t>
      </w:r>
      <w:proofErr w:type="gramEnd"/>
      <w:r w:rsidRPr="41D3585E">
        <w:rPr>
          <w:rFonts w:eastAsia="Questrial" w:asciiTheme="majorHAnsi" w:hAnsiTheme="majorHAnsi" w:cstheme="majorBidi"/>
          <w:b/>
          <w:bCs/>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(see paragraph 29).</w:t>
      </w:r>
    </w:p>
    <w:p w:rsidRPr="00C24D9B" w:rsidR="00194C4B" w:rsidP="41D3585E" w:rsidRDefault="00DA6784" w14:paraId="172CF135" w14:textId="70848EA1">
      <w:pPr>
        <w:pBdr>
          <w:top w:val="nil"/>
          <w:left w:val="nil"/>
          <w:bottom w:val="nil"/>
          <w:right w:val="nil"/>
          <w:between w:val="nil"/>
        </w:pBdr>
        <w:rPr>
          <w:rFonts w:eastAsia="Questrial" w:asciiTheme="majorHAnsi" w:hAnsiTheme="majorHAnsi" w:cstheme="majorBidi"/>
          <w:b/>
          <w:bCs/>
        </w:rPr>
      </w:pPr>
      <w:r w:rsidRPr="41D3585E">
        <w:rPr>
          <w:rFonts w:eastAsia="Questrial" w:asciiTheme="majorHAnsi" w:hAnsiTheme="majorHAnsi" w:cstheme="majorBidi"/>
          <w:b/>
          <w:bCs/>
        </w:rPr>
        <w:t xml:space="preserve">Neglect: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w:t>
      </w:r>
      <w:proofErr w:type="spellStart"/>
      <w:r w:rsidRPr="41D3585E">
        <w:rPr>
          <w:rFonts w:eastAsia="Questrial" w:asciiTheme="majorHAnsi" w:hAnsiTheme="majorHAnsi" w:cstheme="majorBidi"/>
          <w:b/>
          <w:bCs/>
        </w:rPr>
        <w:t>carer</w:t>
      </w:r>
      <w:proofErr w:type="spellEnd"/>
      <w:r w:rsidRPr="41D3585E">
        <w:rPr>
          <w:rFonts w:eastAsia="Questrial" w:asciiTheme="majorHAnsi" w:hAnsiTheme="majorHAnsi" w:cstheme="majorBidi"/>
          <w:b/>
          <w:bCs/>
        </w:rPr>
        <w:t xml:space="preserve"> failing to: provide adequate food, clothing and shelter (including exclusion from home or abandonment); protect a child from physical and emotional harm or danger; ensure adequate supervision (including the use of inadequate </w:t>
      </w:r>
      <w:proofErr w:type="gramStart"/>
      <w:r w:rsidRPr="41D3585E">
        <w:rPr>
          <w:rFonts w:eastAsia="Questrial" w:asciiTheme="majorHAnsi" w:hAnsiTheme="majorHAnsi" w:cstheme="majorBidi"/>
          <w:b/>
          <w:bCs/>
        </w:rPr>
        <w:t>care-givers</w:t>
      </w:r>
      <w:proofErr w:type="gramEnd"/>
      <w:r w:rsidRPr="41D3585E">
        <w:rPr>
          <w:rFonts w:eastAsia="Questrial" w:asciiTheme="majorHAnsi" w:hAnsiTheme="majorHAnsi" w:cstheme="majorBidi"/>
          <w:b/>
          <w:bCs/>
        </w:rPr>
        <w:t>); or ensure access to appropriate medical care or treatment. It may also include neglect of, or unresponsiveness to, a child’s basic emotional needs.</w:t>
      </w:r>
    </w:p>
    <w:p w:rsidRPr="00406AC6" w:rsidR="00E62403" w:rsidP="41D3585E" w:rsidRDefault="005A43B1" w14:paraId="0AE0F23A" w14:textId="782C5216">
      <w:pPr>
        <w:pBdr>
          <w:top w:val="nil"/>
          <w:left w:val="nil"/>
          <w:bottom w:val="nil"/>
          <w:right w:val="nil"/>
          <w:between w:val="nil"/>
        </w:pBdr>
        <w:rPr>
          <w:rFonts w:eastAsia="Questrial" w:asciiTheme="majorHAnsi" w:hAnsiTheme="majorHAnsi" w:cstheme="majorBidi"/>
          <w:b/>
          <w:bCs/>
          <w:sz w:val="22"/>
          <w:szCs w:val="22"/>
        </w:rPr>
      </w:pPr>
      <w:r w:rsidRPr="41D3585E">
        <w:rPr>
          <w:rFonts w:eastAsia="Questrial" w:asciiTheme="majorHAnsi" w:hAnsiTheme="majorHAnsi" w:cstheme="majorBidi"/>
          <w:b/>
          <w:bCs/>
          <w:sz w:val="22"/>
          <w:szCs w:val="22"/>
        </w:rPr>
        <w:t xml:space="preserve">Staff </w:t>
      </w:r>
      <w:r w:rsidRPr="41D3585E" w:rsidR="00C72AEB">
        <w:rPr>
          <w:rFonts w:eastAsia="Questrial" w:asciiTheme="majorHAnsi" w:hAnsiTheme="majorHAnsi" w:cstheme="majorBidi"/>
          <w:b/>
          <w:bCs/>
          <w:sz w:val="22"/>
          <w:szCs w:val="22"/>
        </w:rPr>
        <w:t xml:space="preserve">working with children </w:t>
      </w:r>
      <w:r w:rsidRPr="41D3585E" w:rsidR="00DA6AD9">
        <w:rPr>
          <w:rFonts w:eastAsia="Questrial" w:asciiTheme="majorHAnsi" w:hAnsiTheme="majorHAnsi" w:cstheme="majorBidi"/>
          <w:b/>
          <w:bCs/>
          <w:sz w:val="22"/>
          <w:szCs w:val="22"/>
        </w:rPr>
        <w:t xml:space="preserve">must be aware of </w:t>
      </w:r>
      <w:r w:rsidRPr="41D3585E" w:rsidR="00134B2C">
        <w:rPr>
          <w:rFonts w:eastAsia="Questrial" w:asciiTheme="majorHAnsi" w:hAnsiTheme="majorHAnsi" w:cstheme="majorBidi"/>
          <w:b/>
          <w:bCs/>
          <w:sz w:val="22"/>
          <w:szCs w:val="22"/>
        </w:rPr>
        <w:t xml:space="preserve">the </w:t>
      </w:r>
      <w:r w:rsidRPr="41D3585E" w:rsidR="00E62403">
        <w:rPr>
          <w:rFonts w:eastAsia="Questrial" w:asciiTheme="majorHAnsi" w:hAnsiTheme="majorHAnsi" w:cstheme="majorBidi"/>
          <w:b/>
          <w:bCs/>
          <w:sz w:val="22"/>
          <w:szCs w:val="22"/>
        </w:rPr>
        <w:t xml:space="preserve">following types </w:t>
      </w:r>
      <w:proofErr w:type="gramStart"/>
      <w:r w:rsidRPr="41D3585E" w:rsidR="00E62403">
        <w:rPr>
          <w:rFonts w:eastAsia="Questrial" w:asciiTheme="majorHAnsi" w:hAnsiTheme="majorHAnsi" w:cstheme="majorBidi"/>
          <w:b/>
          <w:bCs/>
          <w:sz w:val="22"/>
          <w:szCs w:val="22"/>
        </w:rPr>
        <w:t xml:space="preserve">of </w:t>
      </w:r>
      <w:r w:rsidRPr="41D3585E" w:rsidR="0097498A">
        <w:rPr>
          <w:rFonts w:eastAsia="Questrial" w:asciiTheme="majorHAnsi" w:hAnsiTheme="majorHAnsi" w:cstheme="majorBidi"/>
          <w:b/>
          <w:bCs/>
          <w:sz w:val="22"/>
          <w:szCs w:val="22"/>
        </w:rPr>
        <w:t xml:space="preserve"> abuse</w:t>
      </w:r>
      <w:proofErr w:type="gramEnd"/>
      <w:r w:rsidRPr="41D3585E" w:rsidR="00766B9E">
        <w:rPr>
          <w:rFonts w:eastAsia="Questrial" w:asciiTheme="majorHAnsi" w:hAnsiTheme="majorHAnsi" w:cstheme="majorBidi"/>
          <w:b/>
          <w:bCs/>
          <w:sz w:val="22"/>
          <w:szCs w:val="22"/>
        </w:rPr>
        <w:t xml:space="preserve"> and safeguarding issues</w:t>
      </w:r>
      <w:r w:rsidRPr="41D3585E" w:rsidR="004400F2">
        <w:rPr>
          <w:rFonts w:eastAsia="Questrial" w:asciiTheme="majorHAnsi" w:hAnsiTheme="majorHAnsi" w:cstheme="majorBidi"/>
          <w:b/>
          <w:bCs/>
          <w:sz w:val="22"/>
          <w:szCs w:val="22"/>
        </w:rPr>
        <w:t xml:space="preserve"> and the action</w:t>
      </w:r>
      <w:r w:rsidRPr="41D3585E" w:rsidR="00526DCC">
        <w:rPr>
          <w:rFonts w:eastAsia="Questrial" w:asciiTheme="majorHAnsi" w:hAnsiTheme="majorHAnsi" w:cstheme="majorBidi"/>
          <w:b/>
          <w:bCs/>
          <w:sz w:val="22"/>
          <w:szCs w:val="22"/>
        </w:rPr>
        <w:t xml:space="preserve"> </w:t>
      </w:r>
      <w:r w:rsidRPr="41D3585E" w:rsidR="004400F2">
        <w:rPr>
          <w:rFonts w:eastAsia="Questrial" w:asciiTheme="majorHAnsi" w:hAnsiTheme="majorHAnsi" w:cstheme="majorBidi"/>
          <w:b/>
          <w:bCs/>
          <w:sz w:val="22"/>
          <w:szCs w:val="22"/>
        </w:rPr>
        <w:t xml:space="preserve">required by them in event of </w:t>
      </w:r>
      <w:r w:rsidRPr="41D3585E" w:rsidR="00526DCC">
        <w:rPr>
          <w:rFonts w:eastAsia="Questrial" w:asciiTheme="majorHAnsi" w:hAnsiTheme="majorHAnsi" w:cstheme="majorBidi"/>
          <w:b/>
          <w:bCs/>
          <w:sz w:val="22"/>
          <w:szCs w:val="22"/>
        </w:rPr>
        <w:t>a related concern</w:t>
      </w:r>
      <w:r w:rsidRPr="41D3585E" w:rsidR="00057937">
        <w:rPr>
          <w:rFonts w:eastAsia="Questrial" w:asciiTheme="majorHAnsi" w:hAnsiTheme="majorHAnsi" w:cstheme="majorBidi"/>
          <w:b/>
          <w:bCs/>
          <w:sz w:val="22"/>
          <w:szCs w:val="22"/>
        </w:rPr>
        <w:t xml:space="preserve"> </w:t>
      </w:r>
    </w:p>
    <w:p w:rsidRPr="00406AC6" w:rsidR="00D952CF" w:rsidP="00D952CF" w:rsidRDefault="00D952CF" w14:paraId="1CCF05DA" w14:textId="77777777">
      <w:pPr>
        <w:spacing w:after="0"/>
        <w:rPr>
          <w:sz w:val="22"/>
          <w:szCs w:val="22"/>
        </w:rPr>
      </w:pPr>
      <w:r w:rsidRPr="41D3585E">
        <w:rPr>
          <w:sz w:val="22"/>
          <w:szCs w:val="22"/>
        </w:rPr>
        <w:t>Children and the court system</w:t>
      </w:r>
    </w:p>
    <w:p w:rsidRPr="00406AC6" w:rsidR="00D952CF" w:rsidP="00D952CF" w:rsidRDefault="00D952CF" w14:paraId="4D203DE8" w14:textId="77777777">
      <w:pPr>
        <w:spacing w:after="0"/>
        <w:rPr>
          <w:sz w:val="22"/>
          <w:szCs w:val="22"/>
        </w:rPr>
      </w:pPr>
      <w:r w:rsidRPr="41D3585E">
        <w:rPr>
          <w:sz w:val="22"/>
          <w:szCs w:val="22"/>
        </w:rPr>
        <w:t xml:space="preserve">Children missing from </w:t>
      </w:r>
      <w:proofErr w:type="gramStart"/>
      <w:r w:rsidRPr="41D3585E">
        <w:rPr>
          <w:sz w:val="22"/>
          <w:szCs w:val="22"/>
        </w:rPr>
        <w:t>education</w:t>
      </w:r>
      <w:proofErr w:type="gramEnd"/>
    </w:p>
    <w:p w:rsidRPr="00406AC6" w:rsidR="00D952CF" w:rsidP="00D952CF" w:rsidRDefault="00D952CF" w14:paraId="68F3D295" w14:textId="77777777">
      <w:pPr>
        <w:spacing w:after="0"/>
        <w:rPr>
          <w:sz w:val="22"/>
          <w:szCs w:val="22"/>
        </w:rPr>
      </w:pPr>
      <w:r w:rsidRPr="41D3585E">
        <w:rPr>
          <w:sz w:val="22"/>
          <w:szCs w:val="22"/>
        </w:rPr>
        <w:t>Children with family members in prison</w:t>
      </w:r>
    </w:p>
    <w:p w:rsidRPr="00406AC6" w:rsidR="00D952CF" w:rsidP="00D952CF" w:rsidRDefault="00D952CF" w14:paraId="6CE28E25" w14:textId="77777777">
      <w:pPr>
        <w:spacing w:after="0"/>
        <w:rPr>
          <w:sz w:val="22"/>
          <w:szCs w:val="22"/>
        </w:rPr>
      </w:pPr>
      <w:r w:rsidRPr="41D3585E">
        <w:rPr>
          <w:sz w:val="22"/>
          <w:szCs w:val="22"/>
        </w:rPr>
        <w:lastRenderedPageBreak/>
        <w:t>Child Criminal Exploitation (CCE)</w:t>
      </w:r>
    </w:p>
    <w:p w:rsidRPr="00406AC6" w:rsidR="00D952CF" w:rsidP="00D952CF" w:rsidRDefault="00D952CF" w14:paraId="4A74107C" w14:textId="77777777">
      <w:pPr>
        <w:spacing w:after="0"/>
        <w:rPr>
          <w:sz w:val="22"/>
          <w:szCs w:val="22"/>
        </w:rPr>
      </w:pPr>
      <w:r w:rsidRPr="41D3585E">
        <w:rPr>
          <w:sz w:val="22"/>
          <w:szCs w:val="22"/>
        </w:rPr>
        <w:t>Child Sexual Exploitation (CSE)</w:t>
      </w:r>
    </w:p>
    <w:p w:rsidRPr="00406AC6" w:rsidR="00D952CF" w:rsidP="00D952CF" w:rsidRDefault="00D952CF" w14:paraId="61A94661" w14:textId="77777777">
      <w:pPr>
        <w:spacing w:after="0"/>
        <w:rPr>
          <w:sz w:val="22"/>
          <w:szCs w:val="22"/>
        </w:rPr>
      </w:pPr>
      <w:r w:rsidRPr="41D3585E">
        <w:rPr>
          <w:sz w:val="22"/>
          <w:szCs w:val="22"/>
        </w:rPr>
        <w:t xml:space="preserve">County lines </w:t>
      </w:r>
    </w:p>
    <w:p w:rsidRPr="00406AC6" w:rsidR="00D952CF" w:rsidP="00D952CF" w:rsidRDefault="00D952CF" w14:paraId="35FDCF34" w14:textId="77777777">
      <w:pPr>
        <w:spacing w:after="0"/>
        <w:rPr>
          <w:sz w:val="22"/>
          <w:szCs w:val="22"/>
        </w:rPr>
      </w:pPr>
      <w:r w:rsidRPr="41D3585E">
        <w:rPr>
          <w:sz w:val="22"/>
          <w:szCs w:val="22"/>
        </w:rPr>
        <w:t>Domestic abuse</w:t>
      </w:r>
    </w:p>
    <w:p w:rsidRPr="00406AC6" w:rsidR="00D952CF" w:rsidP="00D952CF" w:rsidRDefault="00D952CF" w14:paraId="6502E12B" w14:textId="77777777">
      <w:pPr>
        <w:spacing w:after="0"/>
        <w:rPr>
          <w:sz w:val="22"/>
          <w:szCs w:val="22"/>
        </w:rPr>
      </w:pPr>
      <w:r w:rsidRPr="41D3585E">
        <w:rPr>
          <w:sz w:val="22"/>
          <w:szCs w:val="22"/>
        </w:rPr>
        <w:t>Homelessness</w:t>
      </w:r>
    </w:p>
    <w:p w:rsidRPr="00406AC6" w:rsidR="00D952CF" w:rsidP="00D952CF" w:rsidRDefault="00D952CF" w14:paraId="3A852250" w14:textId="77777777">
      <w:pPr>
        <w:spacing w:after="0"/>
        <w:rPr>
          <w:sz w:val="22"/>
          <w:szCs w:val="22"/>
        </w:rPr>
      </w:pPr>
      <w:r w:rsidRPr="41D3585E">
        <w:rPr>
          <w:sz w:val="22"/>
          <w:szCs w:val="22"/>
        </w:rPr>
        <w:t>So-called ‘</w:t>
      </w:r>
      <w:proofErr w:type="spellStart"/>
      <w:r w:rsidRPr="41D3585E">
        <w:rPr>
          <w:sz w:val="22"/>
          <w:szCs w:val="22"/>
        </w:rPr>
        <w:t>honour</w:t>
      </w:r>
      <w:proofErr w:type="spellEnd"/>
      <w:r w:rsidRPr="41D3585E">
        <w:rPr>
          <w:sz w:val="22"/>
          <w:szCs w:val="22"/>
        </w:rPr>
        <w:t>-based’ abuse (including FGM and Forced Marriage)</w:t>
      </w:r>
    </w:p>
    <w:p w:rsidRPr="00406AC6" w:rsidR="00D952CF" w:rsidP="00D952CF" w:rsidRDefault="00D952CF" w14:paraId="20821BED" w14:textId="77777777">
      <w:pPr>
        <w:spacing w:after="0"/>
        <w:rPr>
          <w:sz w:val="22"/>
          <w:szCs w:val="22"/>
        </w:rPr>
      </w:pPr>
      <w:r w:rsidRPr="41D3585E">
        <w:rPr>
          <w:sz w:val="22"/>
          <w:szCs w:val="22"/>
        </w:rPr>
        <w:t>Female Genital Mutilation (FGM)</w:t>
      </w:r>
    </w:p>
    <w:p w:rsidRPr="00406AC6" w:rsidR="00D952CF" w:rsidP="00D952CF" w:rsidRDefault="00D952CF" w14:paraId="3A7603CD" w14:textId="77777777">
      <w:pPr>
        <w:spacing w:after="0"/>
        <w:rPr>
          <w:sz w:val="22"/>
          <w:szCs w:val="22"/>
        </w:rPr>
      </w:pPr>
      <w:r w:rsidRPr="41D3585E">
        <w:rPr>
          <w:sz w:val="22"/>
          <w:szCs w:val="22"/>
        </w:rPr>
        <w:t xml:space="preserve">Forced </w:t>
      </w:r>
      <w:proofErr w:type="gramStart"/>
      <w:r w:rsidRPr="41D3585E">
        <w:rPr>
          <w:sz w:val="22"/>
          <w:szCs w:val="22"/>
        </w:rPr>
        <w:t>marriage</w:t>
      </w:r>
      <w:proofErr w:type="gramEnd"/>
    </w:p>
    <w:p w:rsidRPr="00406AC6" w:rsidR="00D952CF" w:rsidP="00D952CF" w:rsidRDefault="00D952CF" w14:paraId="5C7CABDC" w14:textId="77777777">
      <w:pPr>
        <w:spacing w:after="0"/>
        <w:rPr>
          <w:sz w:val="22"/>
          <w:szCs w:val="22"/>
        </w:rPr>
      </w:pPr>
      <w:r w:rsidRPr="41D3585E">
        <w:rPr>
          <w:sz w:val="22"/>
          <w:szCs w:val="22"/>
        </w:rPr>
        <w:t xml:space="preserve">Preventing </w:t>
      </w:r>
      <w:proofErr w:type="spellStart"/>
      <w:r w:rsidRPr="41D3585E">
        <w:rPr>
          <w:sz w:val="22"/>
          <w:szCs w:val="22"/>
        </w:rPr>
        <w:t>radicalisation</w:t>
      </w:r>
      <w:proofErr w:type="spellEnd"/>
    </w:p>
    <w:p w:rsidRPr="00406AC6" w:rsidR="00D952CF" w:rsidP="00D952CF" w:rsidRDefault="00D952CF" w14:paraId="35D9EF57" w14:textId="77777777">
      <w:pPr>
        <w:spacing w:after="0"/>
        <w:rPr>
          <w:sz w:val="22"/>
          <w:szCs w:val="22"/>
        </w:rPr>
      </w:pPr>
      <w:r w:rsidRPr="41D3585E">
        <w:rPr>
          <w:sz w:val="22"/>
          <w:szCs w:val="22"/>
        </w:rPr>
        <w:t>The Prevent duty</w:t>
      </w:r>
    </w:p>
    <w:p w:rsidRPr="00406AC6" w:rsidR="00D952CF" w:rsidP="00D952CF" w:rsidRDefault="00D952CF" w14:paraId="04BF9CF9" w14:textId="77777777">
      <w:pPr>
        <w:spacing w:after="0"/>
        <w:rPr>
          <w:sz w:val="22"/>
          <w:szCs w:val="22"/>
        </w:rPr>
      </w:pPr>
      <w:r w:rsidRPr="41D3585E">
        <w:rPr>
          <w:sz w:val="22"/>
          <w:szCs w:val="22"/>
        </w:rPr>
        <w:t>Channel</w:t>
      </w:r>
    </w:p>
    <w:p w:rsidRPr="00406AC6" w:rsidR="00D952CF" w:rsidP="00D952CF" w:rsidRDefault="00D952CF" w14:paraId="45F5B10F" w14:textId="2D08E70C">
      <w:pPr>
        <w:spacing w:after="0"/>
        <w:rPr>
          <w:sz w:val="22"/>
          <w:szCs w:val="22"/>
        </w:rPr>
      </w:pPr>
      <w:r w:rsidRPr="41D3585E">
        <w:rPr>
          <w:sz w:val="22"/>
          <w:szCs w:val="22"/>
        </w:rPr>
        <w:t>Peer on pee</w:t>
      </w:r>
      <w:r w:rsidRPr="41D3585E" w:rsidR="0064620A">
        <w:rPr>
          <w:sz w:val="22"/>
          <w:szCs w:val="22"/>
        </w:rPr>
        <w:t>r</w:t>
      </w:r>
      <w:r w:rsidRPr="41D3585E">
        <w:rPr>
          <w:sz w:val="22"/>
          <w:szCs w:val="22"/>
        </w:rPr>
        <w:t>/child on child abuse</w:t>
      </w:r>
    </w:p>
    <w:p w:rsidRPr="00406AC6" w:rsidR="00D952CF" w:rsidP="00D952CF" w:rsidRDefault="00D952CF" w14:paraId="7D96538E" w14:textId="77777777">
      <w:pPr>
        <w:spacing w:after="0"/>
        <w:rPr>
          <w:sz w:val="22"/>
          <w:szCs w:val="22"/>
        </w:rPr>
      </w:pPr>
      <w:r w:rsidRPr="41D3585E">
        <w:rPr>
          <w:sz w:val="22"/>
          <w:szCs w:val="22"/>
        </w:rPr>
        <w:t>Sexual violence and sexual harassment between children in schools and colleges</w:t>
      </w:r>
    </w:p>
    <w:p w:rsidRPr="005C4C82" w:rsidR="001B5C6D" w:rsidP="41D3585E" w:rsidRDefault="00D952CF" w14:paraId="09438C1B" w14:textId="0B1056E4">
      <w:pPr>
        <w:pStyle w:val="Default"/>
        <w:rPr>
          <w:rFonts w:asciiTheme="majorHAnsi" w:hAnsiTheme="majorHAnsi" w:cstheme="majorBidi"/>
          <w:sz w:val="22"/>
          <w:szCs w:val="22"/>
        </w:rPr>
      </w:pPr>
      <w:proofErr w:type="spellStart"/>
      <w:r w:rsidRPr="41D3585E">
        <w:rPr>
          <w:rFonts w:asciiTheme="majorHAnsi" w:hAnsiTheme="majorHAnsi" w:cstheme="majorBidi"/>
          <w:sz w:val="22"/>
          <w:szCs w:val="22"/>
        </w:rPr>
        <w:t>Upskirting</w:t>
      </w:r>
      <w:proofErr w:type="spellEnd"/>
    </w:p>
    <w:p w:rsidR="00E62403" w:rsidP="00E62403" w:rsidRDefault="00E62403" w14:paraId="4D177F54" w14:textId="4983476B">
      <w:pPr>
        <w:pStyle w:val="Default"/>
      </w:pPr>
    </w:p>
    <w:p w:rsidRPr="00C24D9B" w:rsidR="00815D22" w:rsidP="41D3585E" w:rsidRDefault="00057937" w14:paraId="37F05F0C" w14:textId="1630C9FE">
      <w:pPr>
        <w:pBdr>
          <w:top w:val="nil"/>
          <w:left w:val="nil"/>
          <w:bottom w:val="nil"/>
          <w:right w:val="nil"/>
          <w:between w:val="nil"/>
        </w:pBdr>
        <w:rPr>
          <w:rFonts w:asciiTheme="majorHAnsi" w:hAnsiTheme="majorHAnsi" w:cstheme="majorBidi"/>
        </w:rPr>
      </w:pPr>
      <w:r w:rsidRPr="41D3585E">
        <w:rPr>
          <w:rFonts w:eastAsia="Questrial" w:asciiTheme="majorHAnsi" w:hAnsiTheme="majorHAnsi" w:cstheme="majorBidi"/>
          <w:b/>
          <w:bCs/>
        </w:rPr>
        <w:t xml:space="preserve">These are detailed </w:t>
      </w:r>
      <w:proofErr w:type="gramStart"/>
      <w:r w:rsidRPr="41D3585E">
        <w:rPr>
          <w:rFonts w:eastAsia="Questrial" w:asciiTheme="majorHAnsi" w:hAnsiTheme="majorHAnsi" w:cstheme="majorBidi"/>
          <w:b/>
          <w:bCs/>
        </w:rPr>
        <w:t xml:space="preserve">in </w:t>
      </w:r>
      <w:r w:rsidRPr="41D3585E" w:rsidR="00194C4B">
        <w:rPr>
          <w:rFonts w:eastAsia="Questrial" w:asciiTheme="majorHAnsi" w:hAnsiTheme="majorHAnsi" w:cstheme="majorBidi"/>
          <w:b/>
          <w:bCs/>
        </w:rPr>
        <w:t xml:space="preserve"> </w:t>
      </w:r>
      <w:r w:rsidRPr="41D3585E" w:rsidR="003D66C0">
        <w:rPr>
          <w:rFonts w:eastAsia="Questrial" w:asciiTheme="majorHAnsi" w:hAnsiTheme="majorHAnsi" w:cstheme="majorBidi"/>
          <w:b/>
          <w:bCs/>
        </w:rPr>
        <w:t>Annex</w:t>
      </w:r>
      <w:proofErr w:type="gramEnd"/>
      <w:r w:rsidRPr="41D3585E" w:rsidR="003D66C0">
        <w:rPr>
          <w:rFonts w:eastAsia="Questrial" w:asciiTheme="majorHAnsi" w:hAnsiTheme="majorHAnsi" w:cstheme="majorBidi"/>
          <w:b/>
          <w:bCs/>
        </w:rPr>
        <w:t xml:space="preserve"> A of KCSIE.</w:t>
      </w:r>
      <w:r w:rsidRPr="41D3585E" w:rsidR="007F3AD5">
        <w:rPr>
          <w:rFonts w:eastAsia="Questrial" w:asciiTheme="majorHAnsi" w:hAnsiTheme="majorHAnsi" w:cstheme="majorBidi"/>
          <w:b/>
          <w:bCs/>
        </w:rPr>
        <w:t xml:space="preserve">  </w:t>
      </w:r>
      <w:hyperlink w:history="1" r:id="rId17">
        <w:r w:rsidRPr="41D3585E" w:rsidR="007F3AD5">
          <w:rPr>
            <w:rStyle w:val="Hyperlink"/>
            <w:rFonts w:eastAsia="Questrial" w:asciiTheme="majorHAnsi" w:hAnsiTheme="majorHAnsi" w:cstheme="majorBidi"/>
            <w:b/>
            <w:bCs/>
          </w:rPr>
          <w:t xml:space="preserve">Use this link to read </w:t>
        </w:r>
        <w:r w:rsidRPr="41D3585E" w:rsidR="00B61983">
          <w:rPr>
            <w:rStyle w:val="Hyperlink"/>
            <w:rFonts w:eastAsia="Questrial" w:asciiTheme="majorHAnsi" w:hAnsiTheme="majorHAnsi" w:cstheme="majorBidi"/>
            <w:b/>
            <w:bCs/>
          </w:rPr>
          <w:t>the most up</w:t>
        </w:r>
        <w:r w:rsidRPr="41D3585E" w:rsidR="0065488B">
          <w:rPr>
            <w:rStyle w:val="Hyperlink"/>
            <w:rFonts w:eastAsia="Questrial" w:asciiTheme="majorHAnsi" w:hAnsiTheme="majorHAnsi" w:cstheme="majorBidi"/>
            <w:b/>
            <w:bCs/>
          </w:rPr>
          <w:t xml:space="preserve"> to </w:t>
        </w:r>
        <w:r w:rsidRPr="41D3585E" w:rsidR="00B61983">
          <w:rPr>
            <w:rStyle w:val="Hyperlink"/>
            <w:rFonts w:eastAsia="Questrial" w:asciiTheme="majorHAnsi" w:hAnsiTheme="majorHAnsi" w:cstheme="majorBidi"/>
            <w:b/>
            <w:bCs/>
          </w:rPr>
          <w:t xml:space="preserve">date </w:t>
        </w:r>
        <w:r w:rsidRPr="41D3585E" w:rsidR="00154200">
          <w:rPr>
            <w:rStyle w:val="Hyperlink"/>
            <w:rFonts w:eastAsia="Questrial" w:asciiTheme="majorHAnsi" w:hAnsiTheme="majorHAnsi" w:cstheme="majorBidi"/>
            <w:b/>
            <w:bCs/>
          </w:rPr>
          <w:t xml:space="preserve">copy of Part One &amp; Annex A of Keeping </w:t>
        </w:r>
        <w:r w:rsidRPr="41D3585E" w:rsidR="001F6BEB">
          <w:rPr>
            <w:rStyle w:val="Hyperlink"/>
            <w:rFonts w:eastAsia="Questrial" w:asciiTheme="majorHAnsi" w:hAnsiTheme="majorHAnsi" w:cstheme="majorBidi"/>
            <w:b/>
            <w:bCs/>
          </w:rPr>
          <w:t>Children Safe in Education</w:t>
        </w:r>
      </w:hyperlink>
      <w:r w:rsidRPr="41D3585E" w:rsidR="00337CBD">
        <w:rPr>
          <w:rFonts w:eastAsia="Questrial" w:asciiTheme="majorHAnsi" w:hAnsiTheme="majorHAnsi" w:cstheme="majorBidi"/>
          <w:b/>
          <w:bCs/>
        </w:rPr>
        <w:t>.</w:t>
      </w:r>
    </w:p>
    <w:p w:rsidRPr="00C24D9B" w:rsidR="00815D22" w:rsidP="41D3585E" w:rsidRDefault="003D66C0" w14:paraId="37F05F0F" w14:textId="70EB698F">
      <w:pPr>
        <w:pBdr>
          <w:top w:val="nil"/>
          <w:left w:val="nil"/>
          <w:bottom w:val="nil"/>
          <w:right w:val="nil"/>
          <w:between w:val="nil"/>
        </w:pBdr>
        <w:rPr>
          <w:rFonts w:eastAsia="Questrial" w:asciiTheme="majorHAnsi" w:hAnsiTheme="majorHAnsi" w:cstheme="majorBidi"/>
          <w:b/>
          <w:bCs/>
          <w:sz w:val="22"/>
          <w:szCs w:val="22"/>
        </w:rPr>
      </w:pPr>
      <w:r w:rsidRPr="41D3585E">
        <w:rPr>
          <w:rFonts w:eastAsia="Questrial" w:asciiTheme="majorHAnsi" w:hAnsiTheme="majorHAnsi" w:cstheme="majorBidi"/>
          <w:b/>
          <w:bCs/>
          <w:sz w:val="22"/>
          <w:szCs w:val="22"/>
        </w:rPr>
        <w:t>Self-injury</w:t>
      </w:r>
    </w:p>
    <w:p w:rsidRPr="00C24D9B" w:rsidR="00815D22" w:rsidP="41D3585E" w:rsidRDefault="00540FB0" w14:paraId="37F05F10" w14:textId="5E7C8C5D">
      <w:pPr>
        <w:pBdr>
          <w:top w:val="nil"/>
          <w:left w:val="nil"/>
          <w:bottom w:val="nil"/>
          <w:right w:val="nil"/>
          <w:between w:val="nil"/>
        </w:pBdr>
        <w:rPr>
          <w:rFonts w:eastAsia="Questrial" w:asciiTheme="majorHAnsi" w:hAnsiTheme="majorHAnsi" w:cstheme="majorBidi"/>
          <w:sz w:val="22"/>
          <w:szCs w:val="22"/>
        </w:rPr>
      </w:pPr>
      <w:r w:rsidRPr="41D3585E">
        <w:rPr>
          <w:rFonts w:ascii="Arial" w:hAnsi="Arial" w:cs="Arial"/>
          <w:color w:val="2D2D2D"/>
        </w:rPr>
        <w:t>Self-injurious behavior (SIB) involves the occurrence of behavior that could result in physical injury to one's own body</w:t>
      </w:r>
      <w:r w:rsidRPr="41D3585E" w:rsidR="00D6009C">
        <w:rPr>
          <w:rFonts w:ascii="Arial" w:hAnsi="Arial" w:cs="Arial"/>
          <w:color w:val="2D2D2D"/>
        </w:rPr>
        <w:t xml:space="preserve">.  </w:t>
      </w:r>
      <w:r w:rsidRPr="41D3585E" w:rsidR="003D66C0">
        <w:rPr>
          <w:rFonts w:eastAsia="Questrial" w:asciiTheme="majorHAnsi" w:hAnsiTheme="majorHAnsi" w:cstheme="majorBidi"/>
          <w:sz w:val="22"/>
          <w:szCs w:val="22"/>
        </w:rPr>
        <w:t xml:space="preserve">This type of self-injury </w:t>
      </w:r>
      <w:r w:rsidRPr="41D3585E" w:rsidR="5DE61A1A">
        <w:rPr>
          <w:rFonts w:eastAsia="Questrial" w:asciiTheme="majorHAnsi" w:hAnsiTheme="majorHAnsi" w:cstheme="majorBidi"/>
          <w:sz w:val="22"/>
          <w:szCs w:val="22"/>
        </w:rPr>
        <w:t xml:space="preserve">can be </w:t>
      </w:r>
      <w:r w:rsidRPr="41D3585E" w:rsidR="003D66C0">
        <w:rPr>
          <w:rFonts w:eastAsia="Questrial" w:asciiTheme="majorHAnsi" w:hAnsiTheme="majorHAnsi" w:cstheme="majorBidi"/>
          <w:sz w:val="22"/>
          <w:szCs w:val="22"/>
        </w:rPr>
        <w:t xml:space="preserve">a way to </w:t>
      </w:r>
      <w:r w:rsidRPr="41D3585E" w:rsidR="00D65FB9">
        <w:rPr>
          <w:rFonts w:eastAsia="Questrial" w:asciiTheme="majorHAnsi" w:hAnsiTheme="majorHAnsi" w:cstheme="majorBidi"/>
          <w:sz w:val="22"/>
          <w:szCs w:val="22"/>
        </w:rPr>
        <w:t xml:space="preserve">get needs met or </w:t>
      </w:r>
      <w:r w:rsidRPr="41D3585E" w:rsidR="003D66C0">
        <w:rPr>
          <w:rFonts w:eastAsia="Questrial" w:asciiTheme="majorHAnsi" w:hAnsiTheme="majorHAnsi" w:cstheme="majorBidi"/>
          <w:sz w:val="22"/>
          <w:szCs w:val="22"/>
        </w:rPr>
        <w:t>cope with pain, anxiety, and frustration</w:t>
      </w:r>
      <w:r w:rsidRPr="41D3585E" w:rsidR="00D65FB9">
        <w:rPr>
          <w:rFonts w:eastAsia="Questrial" w:asciiTheme="majorHAnsi" w:hAnsiTheme="majorHAnsi" w:cstheme="majorBidi"/>
          <w:sz w:val="22"/>
          <w:szCs w:val="22"/>
        </w:rPr>
        <w:t xml:space="preserve">; it can be used to gain attention, </w:t>
      </w:r>
      <w:r w:rsidRPr="41D3585E" w:rsidR="00997A25">
        <w:rPr>
          <w:rFonts w:eastAsia="Questrial" w:asciiTheme="majorHAnsi" w:hAnsiTheme="majorHAnsi" w:cstheme="majorBidi"/>
          <w:sz w:val="22"/>
          <w:szCs w:val="22"/>
        </w:rPr>
        <w:t>tangibles</w:t>
      </w:r>
      <w:r w:rsidRPr="41D3585E" w:rsidR="00D65FB9">
        <w:rPr>
          <w:rFonts w:eastAsia="Questrial" w:asciiTheme="majorHAnsi" w:hAnsiTheme="majorHAnsi" w:cstheme="majorBidi"/>
          <w:sz w:val="22"/>
          <w:szCs w:val="22"/>
        </w:rPr>
        <w:t xml:space="preserve"> or </w:t>
      </w:r>
      <w:r w:rsidRPr="41D3585E" w:rsidR="00997A25">
        <w:rPr>
          <w:rFonts w:eastAsia="Questrial" w:asciiTheme="majorHAnsi" w:hAnsiTheme="majorHAnsi" w:cstheme="majorBidi"/>
          <w:sz w:val="22"/>
          <w:szCs w:val="22"/>
        </w:rPr>
        <w:t>to meet internal sensory needs.</w:t>
      </w:r>
    </w:p>
    <w:p w:rsidRPr="00C24D9B" w:rsidR="007E1AE6" w:rsidP="41D3585E" w:rsidRDefault="003D66C0" w14:paraId="13A9A923" w14:textId="7B284FAB">
      <w:pPr>
        <w:pBdr>
          <w:top w:val="nil"/>
          <w:left w:val="nil"/>
          <w:bottom w:val="nil"/>
          <w:right w:val="nil"/>
          <w:between w:val="nil"/>
        </w:pBdr>
        <w:rPr>
          <w:rFonts w:eastAsia="Questrial" w:asciiTheme="majorHAnsi" w:hAnsiTheme="majorHAnsi" w:cstheme="majorBidi"/>
          <w:b/>
          <w:bCs/>
          <w:sz w:val="22"/>
          <w:szCs w:val="22"/>
        </w:rPr>
      </w:pPr>
      <w:r w:rsidRPr="05873213">
        <w:rPr>
          <w:rFonts w:eastAsia="Questrial" w:asciiTheme="majorHAnsi" w:hAnsiTheme="majorHAnsi" w:cstheme="majorBidi"/>
          <w:b/>
          <w:bCs/>
          <w:sz w:val="22"/>
          <w:szCs w:val="22"/>
        </w:rPr>
        <w:t xml:space="preserve">Staff at The Loddon School are also made aware of KCSIE Annex A content through safeguarding refresher training.   Staff are to understand how these events occurring in either a child’s or staff’s life or background will </w:t>
      </w:r>
      <w:r w:rsidRPr="05873213" w:rsidR="00743CEE">
        <w:rPr>
          <w:rFonts w:eastAsia="Questrial" w:asciiTheme="majorHAnsi" w:hAnsiTheme="majorHAnsi" w:cstheme="majorBidi"/>
          <w:b/>
          <w:bCs/>
          <w:sz w:val="22"/>
          <w:szCs w:val="22"/>
        </w:rPr>
        <w:t>influence</w:t>
      </w:r>
      <w:r w:rsidRPr="05873213">
        <w:rPr>
          <w:rFonts w:eastAsia="Questrial" w:asciiTheme="majorHAnsi" w:hAnsiTheme="majorHAnsi" w:cstheme="majorBidi"/>
          <w:b/>
          <w:bCs/>
          <w:sz w:val="22"/>
          <w:szCs w:val="22"/>
        </w:rPr>
        <w:t xml:space="preserve"> the individual. Staff are given details of what each type of abuse might include and how they might recognize the symptoms.  More importantly, staff at The Loddon School are given training on preventing any type of abuse.</w:t>
      </w:r>
    </w:p>
    <w:p w:rsidR="05873213" w:rsidP="05873213" w:rsidRDefault="05873213" w14:paraId="7F111BF1" w14:textId="75A72594">
      <w:pPr>
        <w:rPr>
          <w:rFonts w:eastAsia="Questrial" w:asciiTheme="majorHAnsi" w:hAnsiTheme="majorHAnsi" w:cstheme="majorBidi"/>
          <w:b/>
          <w:bCs/>
          <w:sz w:val="22"/>
          <w:szCs w:val="22"/>
        </w:rPr>
      </w:pPr>
    </w:p>
    <w:p w:rsidR="3E060D8E" w:rsidP="3E060D8E" w:rsidRDefault="3E060D8E" w14:paraId="5358CF95" w14:textId="0F8D9E49">
      <w:pPr>
        <w:rPr>
          <w:rFonts w:eastAsia="Questrial" w:asciiTheme="majorHAnsi" w:hAnsiTheme="majorHAnsi" w:cstheme="majorBidi"/>
          <w:b/>
          <w:bCs/>
          <w:sz w:val="22"/>
          <w:szCs w:val="22"/>
        </w:rPr>
      </w:pPr>
    </w:p>
    <w:p w:rsidR="3E060D8E" w:rsidP="3E060D8E" w:rsidRDefault="3E060D8E" w14:paraId="40BBF73E" w14:textId="15DA57BC">
      <w:pPr>
        <w:rPr>
          <w:rFonts w:eastAsia="Questrial" w:asciiTheme="majorHAnsi" w:hAnsiTheme="majorHAnsi" w:cstheme="majorBidi"/>
          <w:b/>
          <w:bCs/>
          <w:sz w:val="22"/>
          <w:szCs w:val="22"/>
        </w:rPr>
      </w:pPr>
    </w:p>
    <w:p w:rsidR="3E060D8E" w:rsidP="3E060D8E" w:rsidRDefault="3E060D8E" w14:paraId="7B3BF0EA" w14:textId="40342CBF">
      <w:pPr>
        <w:rPr>
          <w:rFonts w:eastAsia="Questrial" w:asciiTheme="majorHAnsi" w:hAnsiTheme="majorHAnsi" w:cstheme="majorBidi"/>
          <w:b/>
          <w:bCs/>
          <w:sz w:val="22"/>
          <w:szCs w:val="22"/>
        </w:rPr>
      </w:pPr>
    </w:p>
    <w:p w:rsidR="000E7B02" w:rsidP="3E060D8E" w:rsidRDefault="000E7B02" w14:paraId="2CA57F0B" w14:textId="640792CC">
      <w:pPr>
        <w:rPr>
          <w:rFonts w:eastAsia="Questrial" w:asciiTheme="majorHAnsi" w:hAnsiTheme="majorHAnsi" w:cstheme="majorBidi"/>
          <w:b/>
          <w:bCs/>
          <w:sz w:val="22"/>
          <w:szCs w:val="22"/>
        </w:rPr>
      </w:pPr>
    </w:p>
    <w:p w:rsidR="000E7B02" w:rsidP="3E060D8E" w:rsidRDefault="000E7B02" w14:paraId="11979918" w14:textId="7FD8E04B">
      <w:pPr>
        <w:rPr>
          <w:rFonts w:eastAsia="Questrial" w:asciiTheme="majorHAnsi" w:hAnsiTheme="majorHAnsi" w:cstheme="majorBidi"/>
          <w:b/>
          <w:bCs/>
          <w:sz w:val="22"/>
          <w:szCs w:val="22"/>
        </w:rPr>
      </w:pPr>
    </w:p>
    <w:p w:rsidR="000E7B02" w:rsidP="3E060D8E" w:rsidRDefault="000E7B02" w14:paraId="3E218E63" w14:textId="28605098">
      <w:pPr>
        <w:rPr>
          <w:rFonts w:eastAsia="Questrial" w:asciiTheme="majorHAnsi" w:hAnsiTheme="majorHAnsi" w:cstheme="majorBidi"/>
          <w:b/>
          <w:bCs/>
          <w:sz w:val="22"/>
          <w:szCs w:val="22"/>
        </w:rPr>
      </w:pPr>
    </w:p>
    <w:p w:rsidR="000E7B02" w:rsidP="3E060D8E" w:rsidRDefault="000E7B02" w14:paraId="1200AEE3" w14:textId="77777777">
      <w:pPr>
        <w:rPr>
          <w:rFonts w:eastAsia="Questrial" w:asciiTheme="majorHAnsi" w:hAnsiTheme="majorHAnsi" w:cstheme="majorBidi"/>
          <w:b/>
          <w:bCs/>
          <w:sz w:val="22"/>
          <w:szCs w:val="22"/>
        </w:rPr>
      </w:pPr>
    </w:p>
    <w:p w:rsidR="3E060D8E" w:rsidP="3E060D8E" w:rsidRDefault="3E060D8E" w14:paraId="4989C663" w14:textId="21323107">
      <w:pPr>
        <w:rPr>
          <w:rFonts w:eastAsia="Questrial" w:asciiTheme="majorHAnsi" w:hAnsiTheme="majorHAnsi" w:cstheme="majorBidi"/>
          <w:b/>
          <w:bCs/>
          <w:sz w:val="22"/>
          <w:szCs w:val="22"/>
        </w:rPr>
      </w:pPr>
    </w:p>
    <w:p w:rsidR="05873213" w:rsidP="05873213" w:rsidRDefault="05873213" w14:paraId="67DE3E79" w14:textId="56404CA7">
      <w:pPr>
        <w:spacing w:after="80"/>
        <w:ind w:left="720"/>
        <w:rPr>
          <w:rFonts w:eastAsia="Questrial" w:asciiTheme="majorHAnsi" w:hAnsiTheme="majorHAnsi" w:cstheme="majorBidi"/>
          <w:sz w:val="28"/>
          <w:szCs w:val="28"/>
        </w:rPr>
      </w:pPr>
    </w:p>
    <w:p w:rsidR="00400C9C" w:rsidP="41D3585E" w:rsidRDefault="00400C9C" w14:paraId="6AC245B7" w14:textId="4511495E">
      <w:pPr>
        <w:pBdr>
          <w:top w:val="nil"/>
          <w:left w:val="nil"/>
          <w:bottom w:val="nil"/>
          <w:right w:val="nil"/>
          <w:between w:val="nil"/>
        </w:pBdr>
        <w:spacing w:after="80"/>
        <w:ind w:left="720"/>
        <w:rPr>
          <w:rFonts w:eastAsia="Questrial" w:asciiTheme="majorHAnsi" w:hAnsiTheme="majorHAnsi" w:cstheme="majorBidi"/>
          <w:sz w:val="28"/>
          <w:szCs w:val="28"/>
        </w:rPr>
      </w:pPr>
      <w:r w:rsidRPr="3E060D8E">
        <w:rPr>
          <w:rFonts w:eastAsia="Questrial" w:asciiTheme="majorHAnsi" w:hAnsiTheme="majorHAnsi" w:cstheme="majorBidi"/>
          <w:sz w:val="28"/>
          <w:szCs w:val="28"/>
        </w:rPr>
        <w:lastRenderedPageBreak/>
        <w:t xml:space="preserve">Appendix 3 - Flow chart for child protection procedure </w:t>
      </w:r>
    </w:p>
    <w:p w:rsidR="3E060D8E" w:rsidP="3E060D8E" w:rsidRDefault="3E060D8E" w14:paraId="0A768574" w14:textId="768435F9">
      <w:pPr>
        <w:spacing w:after="80"/>
        <w:ind w:left="720"/>
        <w:rPr>
          <w:rFonts w:eastAsia="Questrial" w:asciiTheme="majorHAnsi" w:hAnsiTheme="majorHAnsi" w:cstheme="majorBidi"/>
          <w:sz w:val="28"/>
          <w:szCs w:val="28"/>
        </w:rPr>
      </w:pPr>
    </w:p>
    <w:p w:rsidR="05873213" w:rsidP="05873213" w:rsidRDefault="05873213" w14:paraId="67AF969C" w14:textId="109B24F5">
      <w:pPr>
        <w:spacing w:after="80"/>
        <w:ind w:left="720"/>
      </w:pPr>
      <w:r>
        <w:rPr>
          <w:noProof/>
        </w:rPr>
        <w:drawing>
          <wp:anchor distT="0" distB="0" distL="114300" distR="114300" simplePos="0" relativeHeight="251658240" behindDoc="0" locked="0" layoutInCell="1" allowOverlap="1" wp14:anchorId="3C5F71B3" wp14:editId="68ED7E17">
            <wp:simplePos x="0" y="0"/>
            <wp:positionH relativeFrom="column">
              <wp:align>left</wp:align>
            </wp:positionH>
            <wp:positionV relativeFrom="paragraph">
              <wp:posOffset>0</wp:posOffset>
            </wp:positionV>
            <wp:extent cx="6984872" cy="6842232"/>
            <wp:effectExtent l="0" t="0" r="0" b="0"/>
            <wp:wrapSquare wrapText="bothSides"/>
            <wp:docPr id="160280170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8">
                      <a:extLst>
                        <a:ext uri="{28A0092B-C50C-407E-A947-70E740481C1C}">
                          <a14:useLocalDpi xmlns:a14="http://schemas.microsoft.com/office/drawing/2010/main" val="0"/>
                        </a:ext>
                      </a:extLst>
                    </a:blip>
                    <a:stretch>
                      <a:fillRect/>
                    </a:stretch>
                  </pic:blipFill>
                  <pic:spPr>
                    <a:xfrm>
                      <a:off x="0" y="0"/>
                      <a:ext cx="6984872" cy="6842232"/>
                    </a:xfrm>
                    <a:prstGeom prst="rect">
                      <a:avLst/>
                    </a:prstGeom>
                  </pic:spPr>
                </pic:pic>
              </a:graphicData>
            </a:graphic>
            <wp14:sizeRelH relativeFrom="page">
              <wp14:pctWidth>0</wp14:pctWidth>
            </wp14:sizeRelH>
            <wp14:sizeRelV relativeFrom="page">
              <wp14:pctHeight>0</wp14:pctHeight>
            </wp14:sizeRelV>
          </wp:anchor>
        </w:drawing>
      </w:r>
    </w:p>
    <w:p w:rsidRPr="00C24D9B" w:rsidR="00B0446B" w:rsidP="41D3585E" w:rsidRDefault="00EE485A" w14:paraId="6FCBBFDD" w14:textId="77BA87F7">
      <w:pPr>
        <w:pBdr>
          <w:top w:val="nil"/>
          <w:left w:val="nil"/>
          <w:bottom w:val="nil"/>
          <w:right w:val="nil"/>
          <w:between w:val="nil"/>
        </w:pBdr>
        <w:spacing w:after="0"/>
        <w:rPr>
          <w:rFonts w:asciiTheme="majorHAnsi" w:hAnsiTheme="majorHAnsi" w:cstheme="majorBidi"/>
          <w:i/>
          <w:iCs/>
          <w:sz w:val="20"/>
          <w:szCs w:val="20"/>
        </w:rPr>
      </w:pPr>
      <w:r w:rsidRPr="41D3585E">
        <w:rPr>
          <w:rFonts w:asciiTheme="majorHAnsi" w:hAnsiTheme="majorHAnsi" w:cstheme="majorBidi"/>
          <w:b/>
          <w:bCs/>
          <w:color w:val="000000" w:themeColor="text1"/>
          <w:sz w:val="22"/>
          <w:szCs w:val="22"/>
        </w:rPr>
        <w:t xml:space="preserve">* </w:t>
      </w:r>
      <w:r w:rsidRPr="41D3585E">
        <w:rPr>
          <w:rFonts w:asciiTheme="majorHAnsi" w:hAnsiTheme="majorHAnsi" w:cstheme="majorBidi"/>
          <w:i/>
          <w:iCs/>
          <w:sz w:val="20"/>
          <w:szCs w:val="20"/>
        </w:rPr>
        <w:t xml:space="preserve">In the cases of known FGM, the member of staff who was made aware will also </w:t>
      </w:r>
      <w:proofErr w:type="gramStart"/>
      <w:r w:rsidRPr="41D3585E">
        <w:rPr>
          <w:rFonts w:asciiTheme="majorHAnsi" w:hAnsiTheme="majorHAnsi" w:cstheme="majorBidi"/>
          <w:i/>
          <w:iCs/>
          <w:sz w:val="20"/>
          <w:szCs w:val="20"/>
        </w:rPr>
        <w:t>make contact with</w:t>
      </w:r>
      <w:proofErr w:type="gramEnd"/>
      <w:r w:rsidRPr="41D3585E">
        <w:rPr>
          <w:rFonts w:asciiTheme="majorHAnsi" w:hAnsiTheme="majorHAnsi" w:cstheme="majorBidi"/>
          <w:i/>
          <w:iCs/>
          <w:sz w:val="20"/>
          <w:szCs w:val="20"/>
        </w:rPr>
        <w:t xml:space="preserve"> the police.</w:t>
      </w:r>
    </w:p>
    <w:sectPr w:rsidRPr="00C24D9B" w:rsidR="00B0446B">
      <w:headerReference w:type="default" r:id="rId19"/>
      <w:footerReference w:type="default" r:id="rId20"/>
      <w:pgSz w:w="11907" w:h="16840" w:orient="portrait"/>
      <w:pgMar w:top="567" w:right="567" w:bottom="567"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3860" w:rsidRDefault="00F73860" w14:paraId="5B35637F" w14:textId="77777777">
      <w:pPr>
        <w:spacing w:after="0"/>
      </w:pPr>
      <w:r>
        <w:separator/>
      </w:r>
    </w:p>
  </w:endnote>
  <w:endnote w:type="continuationSeparator" w:id="0">
    <w:p w:rsidR="00F73860" w:rsidRDefault="00F73860" w14:paraId="16AD0F4B" w14:textId="77777777">
      <w:pPr>
        <w:spacing w:after="0"/>
      </w:pPr>
      <w:r>
        <w:continuationSeparator/>
      </w:r>
    </w:p>
  </w:endnote>
  <w:endnote w:type="continuationNotice" w:id="1">
    <w:p w:rsidR="00F73860" w:rsidRDefault="00F73860" w14:paraId="47767373"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ria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5D22" w:rsidP="05873213" w:rsidRDefault="05873213" w14:paraId="37F05F28" w14:textId="1509647D">
    <w:pPr>
      <w:pBdr>
        <w:top w:val="nil"/>
        <w:left w:val="nil"/>
        <w:bottom w:val="nil"/>
        <w:right w:val="nil"/>
        <w:between w:val="nil"/>
      </w:pBdr>
      <w:tabs>
        <w:tab w:val="center" w:pos="4513"/>
        <w:tab w:val="right" w:pos="9026"/>
      </w:tabs>
      <w:spacing w:after="510"/>
      <w:rPr>
        <w:i/>
        <w:iCs/>
        <w:sz w:val="16"/>
        <w:szCs w:val="16"/>
      </w:rPr>
    </w:pPr>
    <w:r w:rsidRPr="05873213">
      <w:rPr>
        <w:i/>
        <w:iCs/>
        <w:sz w:val="16"/>
        <w:szCs w:val="16"/>
      </w:rPr>
      <w:t>Child-Protection-And-Safeguarding Policy</w:t>
    </w:r>
    <w:r w:rsidR="003D66C0">
      <w:tab/>
    </w:r>
    <w:r w:rsidRPr="05873213">
      <w:rPr>
        <w:i/>
        <w:iCs/>
        <w:sz w:val="16"/>
        <w:szCs w:val="16"/>
      </w:rPr>
      <w:t>2020-09-17</w:t>
    </w:r>
    <w:r w:rsidR="003D66C0">
      <w:tab/>
    </w:r>
    <w:r w:rsidRPr="05873213">
      <w:rPr>
        <w:i/>
        <w:iCs/>
        <w:sz w:val="16"/>
        <w:szCs w:val="16"/>
      </w:rPr>
      <w:t xml:space="preserve">Page </w:t>
    </w:r>
    <w:r w:rsidRPr="05873213" w:rsidR="003D66C0">
      <w:rPr>
        <w:i/>
        <w:iCs/>
        <w:noProof/>
        <w:sz w:val="16"/>
        <w:szCs w:val="16"/>
      </w:rPr>
      <w:fldChar w:fldCharType="begin"/>
    </w:r>
    <w:r w:rsidRPr="05873213" w:rsidR="003D66C0">
      <w:rPr>
        <w:i/>
        <w:iCs/>
        <w:sz w:val="16"/>
        <w:szCs w:val="16"/>
      </w:rPr>
      <w:instrText>PAGE</w:instrText>
    </w:r>
    <w:r w:rsidRPr="05873213" w:rsidR="003D66C0">
      <w:rPr>
        <w:i/>
        <w:iCs/>
        <w:sz w:val="16"/>
        <w:szCs w:val="16"/>
      </w:rPr>
      <w:fldChar w:fldCharType="separate"/>
    </w:r>
    <w:r w:rsidRPr="05873213">
      <w:rPr>
        <w:i/>
        <w:iCs/>
        <w:noProof/>
        <w:sz w:val="16"/>
        <w:szCs w:val="16"/>
      </w:rPr>
      <w:t>1</w:t>
    </w:r>
    <w:r w:rsidRPr="05873213" w:rsidR="003D66C0">
      <w:rPr>
        <w:i/>
        <w:iCs/>
        <w:noProof/>
        <w:sz w:val="16"/>
        <w:szCs w:val="16"/>
      </w:rPr>
      <w:fldChar w:fldCharType="end"/>
    </w:r>
    <w:r w:rsidRPr="05873213">
      <w:rPr>
        <w:i/>
        <w:iCs/>
        <w:sz w:val="16"/>
        <w:szCs w:val="16"/>
      </w:rPr>
      <w:t xml:space="preserve"> of </w:t>
    </w:r>
    <w:r w:rsidRPr="05873213" w:rsidR="003D66C0">
      <w:rPr>
        <w:i/>
        <w:iCs/>
        <w:noProof/>
        <w:sz w:val="16"/>
        <w:szCs w:val="16"/>
      </w:rPr>
      <w:fldChar w:fldCharType="begin"/>
    </w:r>
    <w:r w:rsidRPr="05873213" w:rsidR="003D66C0">
      <w:rPr>
        <w:i/>
        <w:iCs/>
        <w:sz w:val="16"/>
        <w:szCs w:val="16"/>
      </w:rPr>
      <w:instrText>NUMPAGES</w:instrText>
    </w:r>
    <w:r w:rsidRPr="05873213" w:rsidR="003D66C0">
      <w:rPr>
        <w:i/>
        <w:iCs/>
        <w:sz w:val="16"/>
        <w:szCs w:val="16"/>
      </w:rPr>
      <w:fldChar w:fldCharType="separate"/>
    </w:r>
    <w:r w:rsidRPr="05873213">
      <w:rPr>
        <w:i/>
        <w:iCs/>
        <w:noProof/>
        <w:sz w:val="16"/>
        <w:szCs w:val="16"/>
      </w:rPr>
      <w:t>2</w:t>
    </w:r>
    <w:r w:rsidRPr="05873213" w:rsidR="003D66C0">
      <w:rPr>
        <w:i/>
        <w:i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3860" w:rsidRDefault="00F73860" w14:paraId="6D7FBC29" w14:textId="77777777">
      <w:pPr>
        <w:spacing w:after="0"/>
      </w:pPr>
      <w:r>
        <w:separator/>
      </w:r>
    </w:p>
  </w:footnote>
  <w:footnote w:type="continuationSeparator" w:id="0">
    <w:p w:rsidR="00F73860" w:rsidRDefault="00F73860" w14:paraId="4EAE9679" w14:textId="77777777">
      <w:pPr>
        <w:spacing w:after="0"/>
      </w:pPr>
      <w:r>
        <w:continuationSeparator/>
      </w:r>
    </w:p>
  </w:footnote>
  <w:footnote w:type="continuationNotice" w:id="1">
    <w:p w:rsidR="00F73860" w:rsidRDefault="00F73860" w14:paraId="25C52A2B"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15D22" w:rsidRDefault="00815D22" w14:paraId="37F05F1A" w14:textId="77777777">
    <w:pPr>
      <w:widowControl w:val="0"/>
      <w:pBdr>
        <w:top w:val="nil"/>
        <w:left w:val="nil"/>
        <w:bottom w:val="nil"/>
        <w:right w:val="nil"/>
        <w:between w:val="nil"/>
      </w:pBdr>
      <w:spacing w:after="0" w:line="276" w:lineRule="auto"/>
    </w:pPr>
  </w:p>
  <w:tbl>
    <w:tblPr>
      <w:tblW w:w="10915" w:type="dxa"/>
      <w:tblBorders>
        <w:top w:val="nil"/>
        <w:left w:val="nil"/>
        <w:bottom w:val="single" w:color="000000" w:sz="4" w:space="0"/>
        <w:right w:val="nil"/>
        <w:insideH w:val="nil"/>
        <w:insideV w:val="nil"/>
      </w:tblBorders>
      <w:tblLayout w:type="fixed"/>
      <w:tblCellMar>
        <w:left w:w="115" w:type="dxa"/>
        <w:right w:w="115" w:type="dxa"/>
      </w:tblCellMar>
      <w:tblLook w:val="0400" w:firstRow="0" w:lastRow="0" w:firstColumn="0" w:lastColumn="0" w:noHBand="0" w:noVBand="1"/>
    </w:tblPr>
    <w:tblGrid>
      <w:gridCol w:w="1276"/>
      <w:gridCol w:w="1418"/>
      <w:gridCol w:w="567"/>
      <w:gridCol w:w="1979"/>
      <w:gridCol w:w="5675"/>
    </w:tblGrid>
    <w:tr w:rsidR="00815D22" w:rsidTr="7540F4F9" w14:paraId="37F05F20" w14:textId="77777777">
      <w:trPr>
        <w:trHeight w:val="280"/>
      </w:trPr>
      <w:tc>
        <w:tcPr>
          <w:tcW w:w="1276" w:type="dxa"/>
          <w:vMerge w:val="restart"/>
          <w:tcBorders>
            <w:bottom w:val="nil"/>
          </w:tcBorders>
          <w:tcMar/>
        </w:tcPr>
        <w:p w:rsidR="00815D22" w:rsidRDefault="003D66C0" w14:paraId="37F05F1B" w14:textId="77777777">
          <w:pPr>
            <w:pBdr>
              <w:top w:val="nil"/>
              <w:left w:val="nil"/>
              <w:bottom w:val="nil"/>
              <w:right w:val="nil"/>
              <w:between w:val="nil"/>
            </w:pBdr>
            <w:tabs>
              <w:tab w:val="center" w:pos="4513"/>
              <w:tab w:val="right" w:pos="9026"/>
            </w:tabs>
            <w:spacing w:before="397"/>
            <w:rPr>
              <w:b/>
            </w:rPr>
          </w:pPr>
          <w:r>
            <w:rPr>
              <w:noProof/>
            </w:rPr>
            <w:drawing>
              <wp:inline distT="114300" distB="114300" distL="114300" distR="114300" wp14:anchorId="37F05F29" wp14:editId="37F05F2A">
                <wp:extent cx="657225" cy="647700"/>
                <wp:effectExtent l="0" t="0" r="0" b="0"/>
                <wp:docPr id="3" name="image3.png" descr="backgroundblob.png"/>
                <wp:cNvGraphicFramePr/>
                <a:graphic xmlns:a="http://schemas.openxmlformats.org/drawingml/2006/main">
                  <a:graphicData uri="http://schemas.openxmlformats.org/drawingml/2006/picture">
                    <pic:pic xmlns:pic="http://schemas.openxmlformats.org/drawingml/2006/picture">
                      <pic:nvPicPr>
                        <pic:cNvPr id="0" name="image3.png" descr="backgroundblob.png"/>
                        <pic:cNvPicPr preferRelativeResize="0"/>
                      </pic:nvPicPr>
                      <pic:blipFill>
                        <a:blip r:embed="rId1"/>
                        <a:srcRect/>
                        <a:stretch>
                          <a:fillRect/>
                        </a:stretch>
                      </pic:blipFill>
                      <pic:spPr>
                        <a:xfrm>
                          <a:off x="0" y="0"/>
                          <a:ext cx="657225" cy="647700"/>
                        </a:xfrm>
                        <a:prstGeom prst="rect">
                          <a:avLst/>
                        </a:prstGeom>
                        <a:ln/>
                      </pic:spPr>
                    </pic:pic>
                  </a:graphicData>
                </a:graphic>
              </wp:inline>
            </w:drawing>
          </w:r>
        </w:p>
      </w:tc>
      <w:tc>
        <w:tcPr>
          <w:tcW w:w="1418" w:type="dxa"/>
          <w:tcMar>
            <w:right w:w="0" w:type="dxa"/>
          </w:tcMar>
        </w:tcPr>
        <w:p w:rsidR="00815D22" w:rsidRDefault="003D66C0" w14:paraId="37F05F1C" w14:textId="77777777">
          <w:pPr>
            <w:pBdr>
              <w:top w:val="nil"/>
              <w:left w:val="nil"/>
              <w:bottom w:val="nil"/>
              <w:right w:val="nil"/>
              <w:between w:val="nil"/>
            </w:pBdr>
            <w:tabs>
              <w:tab w:val="center" w:pos="4513"/>
              <w:tab w:val="right" w:pos="9026"/>
            </w:tabs>
            <w:spacing w:before="397"/>
            <w:rPr>
              <w:b/>
            </w:rPr>
          </w:pPr>
          <w:r>
            <w:rPr>
              <w:b/>
            </w:rPr>
            <w:t>Approved by:</w:t>
          </w:r>
        </w:p>
      </w:tc>
      <w:tc>
        <w:tcPr>
          <w:tcW w:w="567" w:type="dxa"/>
          <w:tcMar>
            <w:left w:w="28" w:type="dxa"/>
            <w:right w:w="0" w:type="dxa"/>
          </w:tcMar>
        </w:tcPr>
        <w:p w:rsidR="00815D22" w:rsidRDefault="003D66C0" w14:paraId="37F05F1D" w14:textId="77777777">
          <w:pPr>
            <w:pBdr>
              <w:top w:val="nil"/>
              <w:left w:val="nil"/>
              <w:bottom w:val="nil"/>
              <w:right w:val="nil"/>
              <w:between w:val="nil"/>
            </w:pBdr>
            <w:tabs>
              <w:tab w:val="center" w:pos="4513"/>
              <w:tab w:val="right" w:pos="9026"/>
            </w:tabs>
            <w:spacing w:before="397"/>
            <w:rPr>
              <w:b/>
            </w:rPr>
          </w:pPr>
          <w:r>
            <w:rPr>
              <w:b/>
            </w:rPr>
            <w:t>TRU</w:t>
          </w:r>
        </w:p>
      </w:tc>
      <w:tc>
        <w:tcPr>
          <w:tcW w:w="1979" w:type="dxa"/>
          <w:tcMar>
            <w:left w:w="0" w:type="dxa"/>
            <w:right w:w="0" w:type="dxa"/>
          </w:tcMar>
        </w:tcPr>
        <w:p w:rsidR="00815D22" w:rsidRDefault="00815D22" w14:paraId="37F05F1E" w14:textId="77777777">
          <w:pPr>
            <w:pBdr>
              <w:top w:val="nil"/>
              <w:left w:val="nil"/>
              <w:bottom w:val="nil"/>
              <w:right w:val="nil"/>
              <w:between w:val="nil"/>
            </w:pBdr>
            <w:tabs>
              <w:tab w:val="center" w:pos="4513"/>
              <w:tab w:val="right" w:pos="9026"/>
            </w:tabs>
            <w:spacing w:before="397"/>
            <w:rPr>
              <w:b/>
            </w:rPr>
          </w:pPr>
        </w:p>
      </w:tc>
      <w:tc>
        <w:tcPr>
          <w:tcW w:w="5675" w:type="dxa"/>
          <w:tcMar>
            <w:left w:w="0" w:type="dxa"/>
            <w:right w:w="0" w:type="dxa"/>
          </w:tcMar>
        </w:tcPr>
        <w:p w:rsidR="00815D22" w:rsidRDefault="003D66C0" w14:paraId="37F05F1F" w14:textId="77777777">
          <w:pPr>
            <w:pBdr>
              <w:top w:val="nil"/>
              <w:left w:val="nil"/>
              <w:bottom w:val="nil"/>
              <w:right w:val="nil"/>
              <w:between w:val="nil"/>
            </w:pBdr>
            <w:tabs>
              <w:tab w:val="center" w:pos="4513"/>
              <w:tab w:val="right" w:pos="9026"/>
            </w:tabs>
            <w:spacing w:before="397"/>
            <w:jc w:val="right"/>
            <w:rPr>
              <w:b/>
            </w:rPr>
          </w:pPr>
          <w:r>
            <w:rPr>
              <w:b/>
            </w:rPr>
            <w:t>THE LODDON FOUNDATION LTD</w:t>
          </w:r>
        </w:p>
      </w:tc>
    </w:tr>
    <w:tr w:rsidR="00815D22" w:rsidTr="7540F4F9" w14:paraId="37F05F26" w14:textId="77777777">
      <w:tc>
        <w:tcPr>
          <w:tcW w:w="1276" w:type="dxa"/>
          <w:vMerge/>
          <w:tcMar/>
        </w:tcPr>
        <w:p w:rsidR="00815D22" w:rsidRDefault="00815D22" w14:paraId="37F05F21" w14:textId="77777777">
          <w:pPr>
            <w:pBdr>
              <w:top w:val="nil"/>
              <w:left w:val="nil"/>
              <w:bottom w:val="nil"/>
              <w:right w:val="nil"/>
              <w:between w:val="nil"/>
            </w:pBdr>
            <w:tabs>
              <w:tab w:val="center" w:pos="4513"/>
              <w:tab w:val="right" w:pos="9026"/>
            </w:tabs>
            <w:spacing w:before="397"/>
            <w:rPr>
              <w:b/>
            </w:rPr>
          </w:pPr>
        </w:p>
      </w:tc>
      <w:tc>
        <w:tcPr>
          <w:tcW w:w="1418" w:type="dxa"/>
          <w:tcMar>
            <w:right w:w="0" w:type="dxa"/>
          </w:tcMar>
        </w:tcPr>
        <w:p w:rsidR="00815D22" w:rsidRDefault="003D66C0" w14:paraId="37F05F22" w14:textId="77777777">
          <w:pPr>
            <w:pBdr>
              <w:top w:val="nil"/>
              <w:left w:val="nil"/>
              <w:bottom w:val="nil"/>
              <w:right w:val="nil"/>
              <w:between w:val="nil"/>
            </w:pBdr>
            <w:tabs>
              <w:tab w:val="center" w:pos="4513"/>
              <w:tab w:val="right" w:pos="9026"/>
            </w:tabs>
            <w:spacing w:before="397"/>
            <w:rPr>
              <w:b/>
            </w:rPr>
          </w:pPr>
          <w:r>
            <w:rPr>
              <w:b/>
            </w:rPr>
            <w:t>Owned by:</w:t>
          </w:r>
        </w:p>
      </w:tc>
      <w:tc>
        <w:tcPr>
          <w:tcW w:w="567" w:type="dxa"/>
          <w:tcMar>
            <w:left w:w="28" w:type="dxa"/>
            <w:right w:w="0" w:type="dxa"/>
          </w:tcMar>
        </w:tcPr>
        <w:p w:rsidR="00815D22" w:rsidRDefault="003D66C0" w14:paraId="37F05F23" w14:textId="77777777">
          <w:pPr>
            <w:pBdr>
              <w:top w:val="nil"/>
              <w:left w:val="nil"/>
              <w:bottom w:val="nil"/>
              <w:right w:val="nil"/>
              <w:between w:val="nil"/>
            </w:pBdr>
            <w:tabs>
              <w:tab w:val="center" w:pos="4513"/>
              <w:tab w:val="right" w:pos="9026"/>
            </w:tabs>
            <w:spacing w:before="397"/>
            <w:rPr>
              <w:b/>
            </w:rPr>
          </w:pPr>
          <w:r>
            <w:rPr>
              <w:b/>
            </w:rPr>
            <w:t>SAF</w:t>
          </w:r>
        </w:p>
      </w:tc>
      <w:tc>
        <w:tcPr>
          <w:tcW w:w="1979" w:type="dxa"/>
          <w:tcMar>
            <w:left w:w="0" w:type="dxa"/>
            <w:right w:w="0" w:type="dxa"/>
          </w:tcMar>
        </w:tcPr>
        <w:p w:rsidR="00815D22" w:rsidRDefault="00815D22" w14:paraId="37F05F24" w14:textId="77777777">
          <w:pPr>
            <w:pBdr>
              <w:top w:val="nil"/>
              <w:left w:val="nil"/>
              <w:bottom w:val="nil"/>
              <w:right w:val="nil"/>
              <w:between w:val="nil"/>
            </w:pBdr>
            <w:tabs>
              <w:tab w:val="center" w:pos="4513"/>
              <w:tab w:val="right" w:pos="9026"/>
            </w:tabs>
            <w:spacing w:before="397"/>
            <w:rPr>
              <w:b/>
            </w:rPr>
          </w:pPr>
        </w:p>
      </w:tc>
      <w:tc>
        <w:tcPr>
          <w:tcW w:w="5675" w:type="dxa"/>
          <w:tcMar>
            <w:left w:w="0" w:type="dxa"/>
            <w:right w:w="0" w:type="dxa"/>
          </w:tcMar>
        </w:tcPr>
        <w:p w:rsidR="00815D22" w:rsidRDefault="003D66C0" w14:paraId="37F05F25" w14:textId="77777777">
          <w:pPr>
            <w:pBdr>
              <w:top w:val="nil"/>
              <w:left w:val="nil"/>
              <w:bottom w:val="nil"/>
              <w:right w:val="nil"/>
              <w:between w:val="nil"/>
            </w:pBdr>
            <w:tabs>
              <w:tab w:val="center" w:pos="4513"/>
              <w:tab w:val="right" w:pos="9026"/>
            </w:tabs>
            <w:spacing w:before="397"/>
            <w:jc w:val="right"/>
            <w:rPr>
              <w:b/>
            </w:rPr>
          </w:pPr>
          <w:r>
            <w:rPr>
              <w:b/>
            </w:rPr>
            <w:t>Safeguarding and Child Protection</w:t>
          </w:r>
        </w:p>
      </w:tc>
    </w:tr>
  </w:tbl>
  <w:p w:rsidR="00815D22" w:rsidRDefault="003D66C0" w14:paraId="37F05F27" w14:textId="77777777">
    <w:pPr>
      <w:pBdr>
        <w:top w:val="nil"/>
        <w:left w:val="nil"/>
        <w:bottom w:val="nil"/>
        <w:right w:val="nil"/>
        <w:between w:val="nil"/>
      </w:pBdr>
      <w:tabs>
        <w:tab w:val="center" w:pos="4513"/>
        <w:tab w:val="right" w:pos="9026"/>
      </w:tabs>
      <w:spacing w:before="397"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50D8"/>
    <w:multiLevelType w:val="multilevel"/>
    <w:tmpl w:val="63C86F64"/>
    <w:lvl w:ilvl="0">
      <w:start w:val="1"/>
      <w:numFmt w:val="bullet"/>
      <w:lvlText w:val="●"/>
      <w:lvlJc w:val="left"/>
      <w:pPr>
        <w:ind w:left="720" w:hanging="360"/>
      </w:pPr>
      <w:rPr>
        <w:rFonts w:hint="default" w:ascii="Arial" w:hAnsi="Aria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0D412F09"/>
    <w:multiLevelType w:val="multilevel"/>
    <w:tmpl w:val="2FCC09DE"/>
    <w:lvl w:ilvl="0">
      <w:start w:val="1"/>
      <w:numFmt w:val="bullet"/>
      <w:lvlText w:val="●"/>
      <w:lvlJc w:val="left"/>
      <w:pPr>
        <w:ind w:left="840" w:hanging="360"/>
      </w:pPr>
      <w:rPr>
        <w:rFonts w:hint="default" w:ascii="Arial" w:hAnsi="Arial"/>
      </w:rPr>
    </w:lvl>
    <w:lvl w:ilvl="1">
      <w:start w:val="1"/>
      <w:numFmt w:val="bullet"/>
      <w:lvlText w:val="o"/>
      <w:lvlJc w:val="left"/>
      <w:pPr>
        <w:ind w:left="1560" w:hanging="360"/>
      </w:pPr>
      <w:rPr>
        <w:rFonts w:ascii="Arial" w:hAnsi="Arial" w:eastAsia="Arial" w:cs="Arial"/>
      </w:rPr>
    </w:lvl>
    <w:lvl w:ilvl="2">
      <w:start w:val="1"/>
      <w:numFmt w:val="bullet"/>
      <w:lvlText w:val="▪"/>
      <w:lvlJc w:val="left"/>
      <w:pPr>
        <w:ind w:left="2280" w:hanging="360"/>
      </w:pPr>
      <w:rPr>
        <w:rFonts w:ascii="Arial" w:hAnsi="Arial" w:eastAsia="Arial" w:cs="Arial"/>
      </w:rPr>
    </w:lvl>
    <w:lvl w:ilvl="3">
      <w:start w:val="1"/>
      <w:numFmt w:val="bullet"/>
      <w:lvlText w:val="●"/>
      <w:lvlJc w:val="left"/>
      <w:pPr>
        <w:ind w:left="3000" w:hanging="360"/>
      </w:pPr>
      <w:rPr>
        <w:rFonts w:ascii="Arial" w:hAnsi="Arial" w:eastAsia="Arial" w:cs="Arial"/>
      </w:rPr>
    </w:lvl>
    <w:lvl w:ilvl="4">
      <w:start w:val="1"/>
      <w:numFmt w:val="bullet"/>
      <w:lvlText w:val="o"/>
      <w:lvlJc w:val="left"/>
      <w:pPr>
        <w:ind w:left="3720" w:hanging="360"/>
      </w:pPr>
      <w:rPr>
        <w:rFonts w:ascii="Arial" w:hAnsi="Arial" w:eastAsia="Arial" w:cs="Arial"/>
      </w:rPr>
    </w:lvl>
    <w:lvl w:ilvl="5">
      <w:start w:val="1"/>
      <w:numFmt w:val="bullet"/>
      <w:lvlText w:val="▪"/>
      <w:lvlJc w:val="left"/>
      <w:pPr>
        <w:ind w:left="4440" w:hanging="360"/>
      </w:pPr>
      <w:rPr>
        <w:rFonts w:ascii="Arial" w:hAnsi="Arial" w:eastAsia="Arial" w:cs="Arial"/>
      </w:rPr>
    </w:lvl>
    <w:lvl w:ilvl="6">
      <w:start w:val="1"/>
      <w:numFmt w:val="bullet"/>
      <w:lvlText w:val="●"/>
      <w:lvlJc w:val="left"/>
      <w:pPr>
        <w:ind w:left="5160" w:hanging="360"/>
      </w:pPr>
      <w:rPr>
        <w:rFonts w:ascii="Arial" w:hAnsi="Arial" w:eastAsia="Arial" w:cs="Arial"/>
      </w:rPr>
    </w:lvl>
    <w:lvl w:ilvl="7">
      <w:start w:val="1"/>
      <w:numFmt w:val="bullet"/>
      <w:lvlText w:val="o"/>
      <w:lvlJc w:val="left"/>
      <w:pPr>
        <w:ind w:left="5880" w:hanging="360"/>
      </w:pPr>
      <w:rPr>
        <w:rFonts w:ascii="Arial" w:hAnsi="Arial" w:eastAsia="Arial" w:cs="Arial"/>
      </w:rPr>
    </w:lvl>
    <w:lvl w:ilvl="8">
      <w:start w:val="1"/>
      <w:numFmt w:val="bullet"/>
      <w:lvlText w:val="▪"/>
      <w:lvlJc w:val="left"/>
      <w:pPr>
        <w:ind w:left="6600" w:hanging="360"/>
      </w:pPr>
      <w:rPr>
        <w:rFonts w:ascii="Arial" w:hAnsi="Arial" w:eastAsia="Arial" w:cs="Arial"/>
      </w:rPr>
    </w:lvl>
  </w:abstractNum>
  <w:abstractNum w:abstractNumId="2" w15:restartNumberingAfterBreak="0">
    <w:nsid w:val="0FC068ED"/>
    <w:multiLevelType w:val="hybridMultilevel"/>
    <w:tmpl w:val="2716E178"/>
    <w:lvl w:ilvl="0" w:tplc="47224690">
      <w:start w:val="1"/>
      <w:numFmt w:val="bullet"/>
      <w:lvlText w:val="●"/>
      <w:lvlJc w:val="left"/>
      <w:pPr>
        <w:ind w:left="720" w:hanging="360"/>
      </w:pPr>
      <w:rPr>
        <w:rFonts w:ascii="Arial" w:hAnsi="Arial" w:eastAsia="Arial" w:cs="Arial"/>
      </w:rPr>
    </w:lvl>
    <w:lvl w:ilvl="1" w:tplc="5494015C">
      <w:start w:val="1"/>
      <w:numFmt w:val="bullet"/>
      <w:lvlText w:val="o"/>
      <w:lvlJc w:val="left"/>
      <w:pPr>
        <w:ind w:left="1440" w:hanging="360"/>
      </w:pPr>
      <w:rPr>
        <w:rFonts w:ascii="Arial" w:hAnsi="Arial" w:eastAsia="Arial" w:cs="Arial"/>
      </w:rPr>
    </w:lvl>
    <w:lvl w:ilvl="2" w:tplc="9250AEB4">
      <w:start w:val="1"/>
      <w:numFmt w:val="bullet"/>
      <w:lvlText w:val="▪"/>
      <w:lvlJc w:val="left"/>
      <w:pPr>
        <w:ind w:left="2160" w:hanging="360"/>
      </w:pPr>
      <w:rPr>
        <w:rFonts w:ascii="Arial" w:hAnsi="Arial" w:eastAsia="Arial" w:cs="Arial"/>
      </w:rPr>
    </w:lvl>
    <w:lvl w:ilvl="3" w:tplc="C2001E50">
      <w:start w:val="1"/>
      <w:numFmt w:val="bullet"/>
      <w:lvlText w:val="●"/>
      <w:lvlJc w:val="left"/>
      <w:pPr>
        <w:ind w:left="2880" w:hanging="360"/>
      </w:pPr>
      <w:rPr>
        <w:rFonts w:ascii="Arial" w:hAnsi="Arial" w:eastAsia="Arial" w:cs="Arial"/>
      </w:rPr>
    </w:lvl>
    <w:lvl w:ilvl="4" w:tplc="5C242332">
      <w:start w:val="1"/>
      <w:numFmt w:val="bullet"/>
      <w:lvlText w:val="o"/>
      <w:lvlJc w:val="left"/>
      <w:pPr>
        <w:ind w:left="3600" w:hanging="360"/>
      </w:pPr>
      <w:rPr>
        <w:rFonts w:ascii="Arial" w:hAnsi="Arial" w:eastAsia="Arial" w:cs="Arial"/>
      </w:rPr>
    </w:lvl>
    <w:lvl w:ilvl="5" w:tplc="B9E04D0C">
      <w:start w:val="1"/>
      <w:numFmt w:val="bullet"/>
      <w:lvlText w:val="▪"/>
      <w:lvlJc w:val="left"/>
      <w:pPr>
        <w:ind w:left="4320" w:hanging="360"/>
      </w:pPr>
      <w:rPr>
        <w:rFonts w:ascii="Arial" w:hAnsi="Arial" w:eastAsia="Arial" w:cs="Arial"/>
      </w:rPr>
    </w:lvl>
    <w:lvl w:ilvl="6" w:tplc="28605D68">
      <w:start w:val="1"/>
      <w:numFmt w:val="bullet"/>
      <w:lvlText w:val="●"/>
      <w:lvlJc w:val="left"/>
      <w:pPr>
        <w:ind w:left="5040" w:hanging="360"/>
      </w:pPr>
      <w:rPr>
        <w:rFonts w:ascii="Arial" w:hAnsi="Arial" w:eastAsia="Arial" w:cs="Arial"/>
      </w:rPr>
    </w:lvl>
    <w:lvl w:ilvl="7" w:tplc="E214BCE0">
      <w:start w:val="1"/>
      <w:numFmt w:val="bullet"/>
      <w:lvlText w:val="o"/>
      <w:lvlJc w:val="left"/>
      <w:pPr>
        <w:ind w:left="5760" w:hanging="360"/>
      </w:pPr>
      <w:rPr>
        <w:rFonts w:ascii="Arial" w:hAnsi="Arial" w:eastAsia="Arial" w:cs="Arial"/>
      </w:rPr>
    </w:lvl>
    <w:lvl w:ilvl="8" w:tplc="53E4C26A">
      <w:start w:val="1"/>
      <w:numFmt w:val="bullet"/>
      <w:lvlText w:val="▪"/>
      <w:lvlJc w:val="left"/>
      <w:pPr>
        <w:ind w:left="6480" w:hanging="360"/>
      </w:pPr>
      <w:rPr>
        <w:rFonts w:ascii="Arial" w:hAnsi="Arial" w:eastAsia="Arial" w:cs="Arial"/>
      </w:rPr>
    </w:lvl>
  </w:abstractNum>
  <w:abstractNum w:abstractNumId="3" w15:restartNumberingAfterBreak="0">
    <w:nsid w:val="1B5D667C"/>
    <w:multiLevelType w:val="multilevel"/>
    <w:tmpl w:val="C694BE8C"/>
    <w:lvl w:ilvl="0">
      <w:start w:val="1"/>
      <w:numFmt w:val="bullet"/>
      <w:lvlText w:val="●"/>
      <w:lvlJc w:val="left"/>
      <w:pPr>
        <w:ind w:left="720" w:hanging="360"/>
      </w:pPr>
      <w:rPr>
        <w:rFonts w:hint="default" w:ascii="Arial" w:hAnsi="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4" w15:restartNumberingAfterBreak="0">
    <w:nsid w:val="1CD96595"/>
    <w:multiLevelType w:val="multilevel"/>
    <w:tmpl w:val="9F7AA33A"/>
    <w:lvl w:ilvl="0">
      <w:start w:val="1"/>
      <w:numFmt w:val="bullet"/>
      <w:lvlText w:val="●"/>
      <w:lvlJc w:val="left"/>
      <w:pPr>
        <w:ind w:left="900" w:hanging="360"/>
      </w:pPr>
      <w:rPr>
        <w:rFonts w:ascii="Arial" w:hAnsi="Arial" w:eastAsia="Arial" w:cs="Arial"/>
      </w:rPr>
    </w:lvl>
    <w:lvl w:ilvl="1">
      <w:start w:val="6"/>
      <w:numFmt w:val="bullet"/>
      <w:lvlText w:val="-"/>
      <w:lvlJc w:val="left"/>
      <w:pPr>
        <w:ind w:left="1980" w:hanging="720"/>
      </w:pPr>
      <w:rPr>
        <w:rFonts w:ascii="Arial" w:hAnsi="Arial" w:eastAsia="Arial" w:cs="Arial"/>
      </w:rPr>
    </w:lvl>
    <w:lvl w:ilvl="2">
      <w:start w:val="1"/>
      <w:numFmt w:val="bullet"/>
      <w:lvlText w:val="▪"/>
      <w:lvlJc w:val="left"/>
      <w:pPr>
        <w:ind w:left="2340" w:hanging="360"/>
      </w:pPr>
      <w:rPr>
        <w:rFonts w:ascii="Arial" w:hAnsi="Arial" w:eastAsia="Arial" w:cs="Arial"/>
      </w:rPr>
    </w:lvl>
    <w:lvl w:ilvl="3">
      <w:start w:val="1"/>
      <w:numFmt w:val="bullet"/>
      <w:lvlText w:val="●"/>
      <w:lvlJc w:val="left"/>
      <w:pPr>
        <w:ind w:left="3060" w:hanging="360"/>
      </w:pPr>
      <w:rPr>
        <w:rFonts w:ascii="Arial" w:hAnsi="Arial" w:eastAsia="Arial" w:cs="Arial"/>
      </w:rPr>
    </w:lvl>
    <w:lvl w:ilvl="4">
      <w:start w:val="1"/>
      <w:numFmt w:val="bullet"/>
      <w:lvlText w:val="o"/>
      <w:lvlJc w:val="left"/>
      <w:pPr>
        <w:ind w:left="3780" w:hanging="360"/>
      </w:pPr>
      <w:rPr>
        <w:rFonts w:ascii="Arial" w:hAnsi="Arial" w:eastAsia="Arial" w:cs="Arial"/>
      </w:rPr>
    </w:lvl>
    <w:lvl w:ilvl="5">
      <w:start w:val="1"/>
      <w:numFmt w:val="bullet"/>
      <w:lvlText w:val="▪"/>
      <w:lvlJc w:val="left"/>
      <w:pPr>
        <w:ind w:left="4500" w:hanging="360"/>
      </w:pPr>
      <w:rPr>
        <w:rFonts w:ascii="Arial" w:hAnsi="Arial" w:eastAsia="Arial" w:cs="Arial"/>
      </w:rPr>
    </w:lvl>
    <w:lvl w:ilvl="6">
      <w:start w:val="1"/>
      <w:numFmt w:val="bullet"/>
      <w:lvlText w:val="●"/>
      <w:lvlJc w:val="left"/>
      <w:pPr>
        <w:ind w:left="5220" w:hanging="360"/>
      </w:pPr>
      <w:rPr>
        <w:rFonts w:ascii="Arial" w:hAnsi="Arial" w:eastAsia="Arial" w:cs="Arial"/>
      </w:rPr>
    </w:lvl>
    <w:lvl w:ilvl="7">
      <w:start w:val="1"/>
      <w:numFmt w:val="bullet"/>
      <w:lvlText w:val="o"/>
      <w:lvlJc w:val="left"/>
      <w:pPr>
        <w:ind w:left="5940" w:hanging="360"/>
      </w:pPr>
      <w:rPr>
        <w:rFonts w:ascii="Arial" w:hAnsi="Arial" w:eastAsia="Arial" w:cs="Arial"/>
      </w:rPr>
    </w:lvl>
    <w:lvl w:ilvl="8">
      <w:start w:val="1"/>
      <w:numFmt w:val="bullet"/>
      <w:lvlText w:val="▪"/>
      <w:lvlJc w:val="left"/>
      <w:pPr>
        <w:ind w:left="6660" w:hanging="360"/>
      </w:pPr>
      <w:rPr>
        <w:rFonts w:ascii="Arial" w:hAnsi="Arial" w:eastAsia="Arial" w:cs="Arial"/>
      </w:rPr>
    </w:lvl>
  </w:abstractNum>
  <w:abstractNum w:abstractNumId="5" w15:restartNumberingAfterBreak="0">
    <w:nsid w:val="1F3140E3"/>
    <w:multiLevelType w:val="hybridMultilevel"/>
    <w:tmpl w:val="3244DA5A"/>
    <w:lvl w:ilvl="0" w:tplc="59F80834">
      <w:start w:val="1"/>
      <w:numFmt w:val="bullet"/>
      <w:lvlText w:val=""/>
      <w:lvlJc w:val="left"/>
      <w:pPr>
        <w:ind w:left="720" w:hanging="360"/>
      </w:pPr>
      <w:rPr>
        <w:rFonts w:hint="default" w:ascii="Symbol" w:hAnsi="Symbol"/>
      </w:rPr>
    </w:lvl>
    <w:lvl w:ilvl="1" w:tplc="3718E8F0">
      <w:start w:val="1"/>
      <w:numFmt w:val="bullet"/>
      <w:lvlText w:val="o"/>
      <w:lvlJc w:val="left"/>
      <w:pPr>
        <w:ind w:left="1440" w:hanging="360"/>
      </w:pPr>
      <w:rPr>
        <w:rFonts w:hint="default" w:ascii="Courier New" w:hAnsi="Courier New"/>
      </w:rPr>
    </w:lvl>
    <w:lvl w:ilvl="2" w:tplc="C2F83840">
      <w:start w:val="1"/>
      <w:numFmt w:val="bullet"/>
      <w:lvlText w:val=""/>
      <w:lvlJc w:val="left"/>
      <w:pPr>
        <w:ind w:left="2160" w:hanging="360"/>
      </w:pPr>
      <w:rPr>
        <w:rFonts w:hint="default" w:ascii="Wingdings" w:hAnsi="Wingdings"/>
      </w:rPr>
    </w:lvl>
    <w:lvl w:ilvl="3" w:tplc="4FA2754E">
      <w:start w:val="1"/>
      <w:numFmt w:val="bullet"/>
      <w:lvlText w:val=""/>
      <w:lvlJc w:val="left"/>
      <w:pPr>
        <w:ind w:left="2880" w:hanging="360"/>
      </w:pPr>
      <w:rPr>
        <w:rFonts w:hint="default" w:ascii="Symbol" w:hAnsi="Symbol"/>
      </w:rPr>
    </w:lvl>
    <w:lvl w:ilvl="4" w:tplc="BB22A2AE">
      <w:start w:val="1"/>
      <w:numFmt w:val="bullet"/>
      <w:lvlText w:val="o"/>
      <w:lvlJc w:val="left"/>
      <w:pPr>
        <w:ind w:left="3600" w:hanging="360"/>
      </w:pPr>
      <w:rPr>
        <w:rFonts w:hint="default" w:ascii="Courier New" w:hAnsi="Courier New"/>
      </w:rPr>
    </w:lvl>
    <w:lvl w:ilvl="5" w:tplc="9FCE2BA2">
      <w:start w:val="1"/>
      <w:numFmt w:val="bullet"/>
      <w:lvlText w:val=""/>
      <w:lvlJc w:val="left"/>
      <w:pPr>
        <w:ind w:left="4320" w:hanging="360"/>
      </w:pPr>
      <w:rPr>
        <w:rFonts w:hint="default" w:ascii="Wingdings" w:hAnsi="Wingdings"/>
      </w:rPr>
    </w:lvl>
    <w:lvl w:ilvl="6" w:tplc="4B7E8D00">
      <w:start w:val="1"/>
      <w:numFmt w:val="bullet"/>
      <w:lvlText w:val=""/>
      <w:lvlJc w:val="left"/>
      <w:pPr>
        <w:ind w:left="5040" w:hanging="360"/>
      </w:pPr>
      <w:rPr>
        <w:rFonts w:hint="default" w:ascii="Symbol" w:hAnsi="Symbol"/>
      </w:rPr>
    </w:lvl>
    <w:lvl w:ilvl="7" w:tplc="C29ED386">
      <w:start w:val="1"/>
      <w:numFmt w:val="bullet"/>
      <w:lvlText w:val="o"/>
      <w:lvlJc w:val="left"/>
      <w:pPr>
        <w:ind w:left="5760" w:hanging="360"/>
      </w:pPr>
      <w:rPr>
        <w:rFonts w:hint="default" w:ascii="Courier New" w:hAnsi="Courier New"/>
      </w:rPr>
    </w:lvl>
    <w:lvl w:ilvl="8" w:tplc="4D4AA182">
      <w:start w:val="1"/>
      <w:numFmt w:val="bullet"/>
      <w:lvlText w:val=""/>
      <w:lvlJc w:val="left"/>
      <w:pPr>
        <w:ind w:left="6480" w:hanging="360"/>
      </w:pPr>
      <w:rPr>
        <w:rFonts w:hint="default" w:ascii="Wingdings" w:hAnsi="Wingdings"/>
      </w:rPr>
    </w:lvl>
  </w:abstractNum>
  <w:abstractNum w:abstractNumId="6" w15:restartNumberingAfterBreak="0">
    <w:nsid w:val="21DA6C0C"/>
    <w:multiLevelType w:val="multilevel"/>
    <w:tmpl w:val="B7CA770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7" w15:restartNumberingAfterBreak="0">
    <w:nsid w:val="231221A6"/>
    <w:multiLevelType w:val="hybridMultilevel"/>
    <w:tmpl w:val="09845FE0"/>
    <w:lvl w:ilvl="0" w:tplc="750013E4">
      <w:start w:val="1"/>
      <w:numFmt w:val="bullet"/>
      <w:lvlText w:val=""/>
      <w:lvlJc w:val="left"/>
      <w:pPr>
        <w:ind w:left="720" w:hanging="360"/>
      </w:pPr>
      <w:rPr>
        <w:rFonts w:hint="default" w:ascii="Symbol" w:hAnsi="Symbol"/>
      </w:rPr>
    </w:lvl>
    <w:lvl w:ilvl="1" w:tplc="5F8E486A">
      <w:start w:val="1"/>
      <w:numFmt w:val="bullet"/>
      <w:lvlText w:val="o"/>
      <w:lvlJc w:val="left"/>
      <w:pPr>
        <w:ind w:left="1440" w:hanging="360"/>
      </w:pPr>
      <w:rPr>
        <w:rFonts w:hint="default" w:ascii="Courier New" w:hAnsi="Courier New"/>
      </w:rPr>
    </w:lvl>
    <w:lvl w:ilvl="2" w:tplc="776AB4CC">
      <w:start w:val="1"/>
      <w:numFmt w:val="bullet"/>
      <w:lvlText w:val=""/>
      <w:lvlJc w:val="left"/>
      <w:pPr>
        <w:ind w:left="2160" w:hanging="360"/>
      </w:pPr>
      <w:rPr>
        <w:rFonts w:hint="default" w:ascii="Wingdings" w:hAnsi="Wingdings"/>
      </w:rPr>
    </w:lvl>
    <w:lvl w:ilvl="3" w:tplc="9B045734">
      <w:start w:val="1"/>
      <w:numFmt w:val="bullet"/>
      <w:lvlText w:val=""/>
      <w:lvlJc w:val="left"/>
      <w:pPr>
        <w:ind w:left="2880" w:hanging="360"/>
      </w:pPr>
      <w:rPr>
        <w:rFonts w:hint="default" w:ascii="Symbol" w:hAnsi="Symbol"/>
      </w:rPr>
    </w:lvl>
    <w:lvl w:ilvl="4" w:tplc="F5E4BA08">
      <w:start w:val="1"/>
      <w:numFmt w:val="bullet"/>
      <w:lvlText w:val="o"/>
      <w:lvlJc w:val="left"/>
      <w:pPr>
        <w:ind w:left="3600" w:hanging="360"/>
      </w:pPr>
      <w:rPr>
        <w:rFonts w:hint="default" w:ascii="Courier New" w:hAnsi="Courier New"/>
      </w:rPr>
    </w:lvl>
    <w:lvl w:ilvl="5" w:tplc="4606A728">
      <w:start w:val="1"/>
      <w:numFmt w:val="bullet"/>
      <w:lvlText w:val=""/>
      <w:lvlJc w:val="left"/>
      <w:pPr>
        <w:ind w:left="4320" w:hanging="360"/>
      </w:pPr>
      <w:rPr>
        <w:rFonts w:hint="default" w:ascii="Wingdings" w:hAnsi="Wingdings"/>
      </w:rPr>
    </w:lvl>
    <w:lvl w:ilvl="6" w:tplc="28FEE610">
      <w:start w:val="1"/>
      <w:numFmt w:val="bullet"/>
      <w:lvlText w:val=""/>
      <w:lvlJc w:val="left"/>
      <w:pPr>
        <w:ind w:left="5040" w:hanging="360"/>
      </w:pPr>
      <w:rPr>
        <w:rFonts w:hint="default" w:ascii="Symbol" w:hAnsi="Symbol"/>
      </w:rPr>
    </w:lvl>
    <w:lvl w:ilvl="7" w:tplc="AEEE523A">
      <w:start w:val="1"/>
      <w:numFmt w:val="bullet"/>
      <w:lvlText w:val="o"/>
      <w:lvlJc w:val="left"/>
      <w:pPr>
        <w:ind w:left="5760" w:hanging="360"/>
      </w:pPr>
      <w:rPr>
        <w:rFonts w:hint="default" w:ascii="Courier New" w:hAnsi="Courier New"/>
      </w:rPr>
    </w:lvl>
    <w:lvl w:ilvl="8" w:tplc="FBF0CFB8">
      <w:start w:val="1"/>
      <w:numFmt w:val="bullet"/>
      <w:lvlText w:val=""/>
      <w:lvlJc w:val="left"/>
      <w:pPr>
        <w:ind w:left="6480" w:hanging="360"/>
      </w:pPr>
      <w:rPr>
        <w:rFonts w:hint="default" w:ascii="Wingdings" w:hAnsi="Wingdings"/>
      </w:rPr>
    </w:lvl>
  </w:abstractNum>
  <w:abstractNum w:abstractNumId="8" w15:restartNumberingAfterBreak="0">
    <w:nsid w:val="28C665DE"/>
    <w:multiLevelType w:val="multilevel"/>
    <w:tmpl w:val="8FB47AB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9" w15:restartNumberingAfterBreak="0">
    <w:nsid w:val="29E32673"/>
    <w:multiLevelType w:val="multilevel"/>
    <w:tmpl w:val="6AC808B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016A55"/>
    <w:multiLevelType w:val="hybridMultilevel"/>
    <w:tmpl w:val="3DFEAB9E"/>
    <w:lvl w:ilvl="0" w:tplc="5C6883A4">
      <w:start w:val="1"/>
      <w:numFmt w:val="decimal"/>
      <w:lvlText w:val="%1."/>
      <w:lvlJc w:val="left"/>
      <w:pPr>
        <w:ind w:left="720" w:hanging="360"/>
      </w:pPr>
      <w:rPr>
        <w:u w:val="none"/>
      </w:rPr>
    </w:lvl>
    <w:lvl w:ilvl="1" w:tplc="ABD0E602">
      <w:start w:val="1"/>
      <w:numFmt w:val="lowerLetter"/>
      <w:lvlText w:val="%2."/>
      <w:lvlJc w:val="left"/>
      <w:pPr>
        <w:ind w:left="1440" w:hanging="360"/>
      </w:pPr>
      <w:rPr>
        <w:u w:val="none"/>
      </w:rPr>
    </w:lvl>
    <w:lvl w:ilvl="2" w:tplc="58A4E8E2">
      <w:start w:val="1"/>
      <w:numFmt w:val="lowerRoman"/>
      <w:lvlText w:val="%3."/>
      <w:lvlJc w:val="right"/>
      <w:pPr>
        <w:ind w:left="2160" w:hanging="360"/>
      </w:pPr>
      <w:rPr>
        <w:u w:val="none"/>
      </w:rPr>
    </w:lvl>
    <w:lvl w:ilvl="3" w:tplc="D96A60CE">
      <w:start w:val="1"/>
      <w:numFmt w:val="decimal"/>
      <w:lvlText w:val="%4."/>
      <w:lvlJc w:val="left"/>
      <w:pPr>
        <w:ind w:left="2880" w:hanging="360"/>
      </w:pPr>
      <w:rPr>
        <w:u w:val="none"/>
      </w:rPr>
    </w:lvl>
    <w:lvl w:ilvl="4" w:tplc="37A402F2">
      <w:start w:val="1"/>
      <w:numFmt w:val="lowerLetter"/>
      <w:lvlText w:val="%5."/>
      <w:lvlJc w:val="left"/>
      <w:pPr>
        <w:ind w:left="3600" w:hanging="360"/>
      </w:pPr>
      <w:rPr>
        <w:u w:val="none"/>
      </w:rPr>
    </w:lvl>
    <w:lvl w:ilvl="5" w:tplc="66F66736">
      <w:start w:val="1"/>
      <w:numFmt w:val="lowerRoman"/>
      <w:lvlText w:val="%6."/>
      <w:lvlJc w:val="right"/>
      <w:pPr>
        <w:ind w:left="4320" w:hanging="360"/>
      </w:pPr>
      <w:rPr>
        <w:u w:val="none"/>
      </w:rPr>
    </w:lvl>
    <w:lvl w:ilvl="6" w:tplc="E518523C">
      <w:start w:val="1"/>
      <w:numFmt w:val="decimal"/>
      <w:lvlText w:val="%7."/>
      <w:lvlJc w:val="left"/>
      <w:pPr>
        <w:ind w:left="5040" w:hanging="360"/>
      </w:pPr>
      <w:rPr>
        <w:u w:val="none"/>
      </w:rPr>
    </w:lvl>
    <w:lvl w:ilvl="7" w:tplc="445268F4">
      <w:start w:val="1"/>
      <w:numFmt w:val="lowerLetter"/>
      <w:lvlText w:val="%8."/>
      <w:lvlJc w:val="left"/>
      <w:pPr>
        <w:ind w:left="5760" w:hanging="360"/>
      </w:pPr>
      <w:rPr>
        <w:u w:val="none"/>
      </w:rPr>
    </w:lvl>
    <w:lvl w:ilvl="8" w:tplc="CBE824EA">
      <w:start w:val="1"/>
      <w:numFmt w:val="lowerRoman"/>
      <w:lvlText w:val="%9."/>
      <w:lvlJc w:val="right"/>
      <w:pPr>
        <w:ind w:left="6480" w:hanging="360"/>
      </w:pPr>
      <w:rPr>
        <w:u w:val="none"/>
      </w:rPr>
    </w:lvl>
  </w:abstractNum>
  <w:abstractNum w:abstractNumId="11" w15:restartNumberingAfterBreak="0">
    <w:nsid w:val="38415562"/>
    <w:multiLevelType w:val="multilevel"/>
    <w:tmpl w:val="CB9CA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5D75DA"/>
    <w:multiLevelType w:val="hybridMultilevel"/>
    <w:tmpl w:val="E8A0E3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BC36318"/>
    <w:multiLevelType w:val="hybridMultilevel"/>
    <w:tmpl w:val="AECEAAC6"/>
    <w:lvl w:ilvl="0" w:tplc="FFC242CE">
      <w:start w:val="1"/>
      <w:numFmt w:val="bullet"/>
      <w:lvlText w:val="●"/>
      <w:lvlJc w:val="left"/>
      <w:pPr>
        <w:ind w:left="720" w:hanging="360"/>
      </w:pPr>
      <w:rPr>
        <w:rFonts w:ascii="Arial" w:hAnsi="Arial" w:eastAsia="Arial" w:cs="Arial"/>
      </w:rPr>
    </w:lvl>
    <w:lvl w:ilvl="1" w:tplc="29505DC6">
      <w:start w:val="1"/>
      <w:numFmt w:val="bullet"/>
      <w:lvlText w:val="o"/>
      <w:lvlJc w:val="left"/>
      <w:pPr>
        <w:ind w:left="1440" w:hanging="360"/>
      </w:pPr>
      <w:rPr>
        <w:rFonts w:ascii="Arial" w:hAnsi="Arial" w:eastAsia="Arial" w:cs="Arial"/>
      </w:rPr>
    </w:lvl>
    <w:lvl w:ilvl="2" w:tplc="D80A82A8">
      <w:start w:val="1"/>
      <w:numFmt w:val="bullet"/>
      <w:lvlText w:val="▪"/>
      <w:lvlJc w:val="left"/>
      <w:pPr>
        <w:ind w:left="2160" w:hanging="360"/>
      </w:pPr>
      <w:rPr>
        <w:rFonts w:ascii="Arial" w:hAnsi="Arial" w:eastAsia="Arial" w:cs="Arial"/>
      </w:rPr>
    </w:lvl>
    <w:lvl w:ilvl="3" w:tplc="0FB4BCAE">
      <w:start w:val="1"/>
      <w:numFmt w:val="bullet"/>
      <w:lvlText w:val="●"/>
      <w:lvlJc w:val="left"/>
      <w:pPr>
        <w:ind w:left="2880" w:hanging="360"/>
      </w:pPr>
      <w:rPr>
        <w:rFonts w:ascii="Arial" w:hAnsi="Arial" w:eastAsia="Arial" w:cs="Arial"/>
      </w:rPr>
    </w:lvl>
    <w:lvl w:ilvl="4" w:tplc="F9387EFE">
      <w:start w:val="1"/>
      <w:numFmt w:val="bullet"/>
      <w:lvlText w:val="o"/>
      <w:lvlJc w:val="left"/>
      <w:pPr>
        <w:ind w:left="3600" w:hanging="360"/>
      </w:pPr>
      <w:rPr>
        <w:rFonts w:ascii="Arial" w:hAnsi="Arial" w:eastAsia="Arial" w:cs="Arial"/>
      </w:rPr>
    </w:lvl>
    <w:lvl w:ilvl="5" w:tplc="4BB25F50">
      <w:start w:val="1"/>
      <w:numFmt w:val="bullet"/>
      <w:lvlText w:val="▪"/>
      <w:lvlJc w:val="left"/>
      <w:pPr>
        <w:ind w:left="4320" w:hanging="360"/>
      </w:pPr>
      <w:rPr>
        <w:rFonts w:ascii="Arial" w:hAnsi="Arial" w:eastAsia="Arial" w:cs="Arial"/>
      </w:rPr>
    </w:lvl>
    <w:lvl w:ilvl="6" w:tplc="DF4C09C2">
      <w:start w:val="1"/>
      <w:numFmt w:val="bullet"/>
      <w:lvlText w:val="●"/>
      <w:lvlJc w:val="left"/>
      <w:pPr>
        <w:ind w:left="5040" w:hanging="360"/>
      </w:pPr>
      <w:rPr>
        <w:rFonts w:ascii="Arial" w:hAnsi="Arial" w:eastAsia="Arial" w:cs="Arial"/>
      </w:rPr>
    </w:lvl>
    <w:lvl w:ilvl="7" w:tplc="90FC93F2">
      <w:start w:val="1"/>
      <w:numFmt w:val="bullet"/>
      <w:lvlText w:val="o"/>
      <w:lvlJc w:val="left"/>
      <w:pPr>
        <w:ind w:left="5760" w:hanging="360"/>
      </w:pPr>
      <w:rPr>
        <w:rFonts w:ascii="Arial" w:hAnsi="Arial" w:eastAsia="Arial" w:cs="Arial"/>
      </w:rPr>
    </w:lvl>
    <w:lvl w:ilvl="8" w:tplc="4CFE0FE6">
      <w:start w:val="1"/>
      <w:numFmt w:val="bullet"/>
      <w:lvlText w:val="▪"/>
      <w:lvlJc w:val="left"/>
      <w:pPr>
        <w:ind w:left="6480" w:hanging="360"/>
      </w:pPr>
      <w:rPr>
        <w:rFonts w:ascii="Arial" w:hAnsi="Arial" w:eastAsia="Arial" w:cs="Arial"/>
      </w:rPr>
    </w:lvl>
  </w:abstractNum>
  <w:abstractNum w:abstractNumId="14" w15:restartNumberingAfterBreak="0">
    <w:nsid w:val="630D2FB8"/>
    <w:multiLevelType w:val="multilevel"/>
    <w:tmpl w:val="ADE0E5CA"/>
    <w:lvl w:ilvl="0">
      <w:start w:val="1"/>
      <w:numFmt w:val="bullet"/>
      <w:lvlText w:val="●"/>
      <w:lvlJc w:val="left"/>
      <w:pPr>
        <w:ind w:left="720" w:hanging="360"/>
      </w:pPr>
      <w:rPr>
        <w:rFonts w:hint="default" w:ascii="Arial" w:hAnsi="Aria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647B0BAA"/>
    <w:multiLevelType w:val="hybridMultilevel"/>
    <w:tmpl w:val="9496E3A8"/>
    <w:lvl w:ilvl="0" w:tplc="0809000F">
      <w:start w:val="1"/>
      <w:numFmt w:val="decimal"/>
      <w:lvlText w:val="%1."/>
      <w:lvlJc w:val="left"/>
      <w:pPr>
        <w:ind w:left="720" w:hanging="360"/>
      </w:p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0B0AF0"/>
    <w:multiLevelType w:val="multilevel"/>
    <w:tmpl w:val="6F06D24C"/>
    <w:lvl w:ilvl="0">
      <w:start w:val="1"/>
      <w:numFmt w:val="bullet"/>
      <w:lvlText w:val="●"/>
      <w:lvlJc w:val="left"/>
      <w:pPr>
        <w:ind w:left="900" w:hanging="360"/>
      </w:pPr>
      <w:rPr>
        <w:rFonts w:ascii="Arial" w:hAnsi="Arial" w:eastAsia="Arial" w:cs="Arial"/>
      </w:rPr>
    </w:lvl>
    <w:lvl w:ilvl="1">
      <w:start w:val="1"/>
      <w:numFmt w:val="bullet"/>
      <w:lvlText w:val="o"/>
      <w:lvlJc w:val="left"/>
      <w:pPr>
        <w:ind w:left="1620" w:hanging="360"/>
      </w:pPr>
      <w:rPr>
        <w:rFonts w:ascii="Arial" w:hAnsi="Arial" w:eastAsia="Arial" w:cs="Arial"/>
      </w:rPr>
    </w:lvl>
    <w:lvl w:ilvl="2">
      <w:start w:val="1"/>
      <w:numFmt w:val="bullet"/>
      <w:lvlText w:val="▪"/>
      <w:lvlJc w:val="left"/>
      <w:pPr>
        <w:ind w:left="2340" w:hanging="360"/>
      </w:pPr>
      <w:rPr>
        <w:rFonts w:ascii="Arial" w:hAnsi="Arial" w:eastAsia="Arial" w:cs="Arial"/>
      </w:rPr>
    </w:lvl>
    <w:lvl w:ilvl="3">
      <w:start w:val="1"/>
      <w:numFmt w:val="bullet"/>
      <w:lvlText w:val="●"/>
      <w:lvlJc w:val="left"/>
      <w:pPr>
        <w:ind w:left="3060" w:hanging="360"/>
      </w:pPr>
      <w:rPr>
        <w:rFonts w:ascii="Arial" w:hAnsi="Arial" w:eastAsia="Arial" w:cs="Arial"/>
      </w:rPr>
    </w:lvl>
    <w:lvl w:ilvl="4">
      <w:start w:val="1"/>
      <w:numFmt w:val="bullet"/>
      <w:lvlText w:val="o"/>
      <w:lvlJc w:val="left"/>
      <w:pPr>
        <w:ind w:left="3780" w:hanging="360"/>
      </w:pPr>
      <w:rPr>
        <w:rFonts w:ascii="Arial" w:hAnsi="Arial" w:eastAsia="Arial" w:cs="Arial"/>
      </w:rPr>
    </w:lvl>
    <w:lvl w:ilvl="5">
      <w:start w:val="1"/>
      <w:numFmt w:val="bullet"/>
      <w:lvlText w:val="▪"/>
      <w:lvlJc w:val="left"/>
      <w:pPr>
        <w:ind w:left="4500" w:hanging="360"/>
      </w:pPr>
      <w:rPr>
        <w:rFonts w:ascii="Arial" w:hAnsi="Arial" w:eastAsia="Arial" w:cs="Arial"/>
      </w:rPr>
    </w:lvl>
    <w:lvl w:ilvl="6">
      <w:start w:val="1"/>
      <w:numFmt w:val="bullet"/>
      <w:lvlText w:val="●"/>
      <w:lvlJc w:val="left"/>
      <w:pPr>
        <w:ind w:left="5220" w:hanging="360"/>
      </w:pPr>
      <w:rPr>
        <w:rFonts w:ascii="Arial" w:hAnsi="Arial" w:eastAsia="Arial" w:cs="Arial"/>
      </w:rPr>
    </w:lvl>
    <w:lvl w:ilvl="7">
      <w:start w:val="1"/>
      <w:numFmt w:val="bullet"/>
      <w:lvlText w:val="o"/>
      <w:lvlJc w:val="left"/>
      <w:pPr>
        <w:ind w:left="5940" w:hanging="360"/>
      </w:pPr>
      <w:rPr>
        <w:rFonts w:ascii="Arial" w:hAnsi="Arial" w:eastAsia="Arial" w:cs="Arial"/>
      </w:rPr>
    </w:lvl>
    <w:lvl w:ilvl="8">
      <w:start w:val="1"/>
      <w:numFmt w:val="bullet"/>
      <w:lvlText w:val="▪"/>
      <w:lvlJc w:val="left"/>
      <w:pPr>
        <w:ind w:left="6660" w:hanging="360"/>
      </w:pPr>
      <w:rPr>
        <w:rFonts w:ascii="Arial" w:hAnsi="Arial" w:eastAsia="Arial" w:cs="Arial"/>
      </w:rPr>
    </w:lvl>
  </w:abstractNum>
  <w:abstractNum w:abstractNumId="17" w15:restartNumberingAfterBreak="0">
    <w:nsid w:val="6BDD480D"/>
    <w:multiLevelType w:val="hybridMultilevel"/>
    <w:tmpl w:val="9F66AE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D1A409F"/>
    <w:multiLevelType w:val="multilevel"/>
    <w:tmpl w:val="6AC808B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836D68"/>
    <w:multiLevelType w:val="multilevel"/>
    <w:tmpl w:val="E444A0C6"/>
    <w:lvl w:ilvl="0">
      <w:start w:val="1"/>
      <w:numFmt w:val="bullet"/>
      <w:lvlText w:val="●"/>
      <w:lvlJc w:val="left"/>
      <w:pPr>
        <w:ind w:left="786" w:hanging="360"/>
      </w:pPr>
      <w:rPr>
        <w:rFonts w:ascii="Arial" w:hAnsi="Arial" w:eastAsia="Arial" w:cs="Arial"/>
      </w:rPr>
    </w:lvl>
    <w:lvl w:ilvl="1">
      <w:start w:val="1"/>
      <w:numFmt w:val="bullet"/>
      <w:lvlText w:val="o"/>
      <w:lvlJc w:val="left"/>
      <w:pPr>
        <w:ind w:left="1506" w:hanging="360"/>
      </w:pPr>
      <w:rPr>
        <w:rFonts w:ascii="Arial" w:hAnsi="Arial" w:eastAsia="Arial" w:cs="Arial"/>
      </w:rPr>
    </w:lvl>
    <w:lvl w:ilvl="2">
      <w:start w:val="1"/>
      <w:numFmt w:val="bullet"/>
      <w:lvlText w:val="▪"/>
      <w:lvlJc w:val="left"/>
      <w:pPr>
        <w:ind w:left="2226" w:hanging="360"/>
      </w:pPr>
      <w:rPr>
        <w:rFonts w:ascii="Arial" w:hAnsi="Arial" w:eastAsia="Arial" w:cs="Arial"/>
      </w:rPr>
    </w:lvl>
    <w:lvl w:ilvl="3">
      <w:start w:val="1"/>
      <w:numFmt w:val="bullet"/>
      <w:lvlText w:val="●"/>
      <w:lvlJc w:val="left"/>
      <w:pPr>
        <w:ind w:left="2946" w:hanging="360"/>
      </w:pPr>
      <w:rPr>
        <w:rFonts w:ascii="Arial" w:hAnsi="Arial" w:eastAsia="Arial" w:cs="Arial"/>
      </w:rPr>
    </w:lvl>
    <w:lvl w:ilvl="4">
      <w:start w:val="1"/>
      <w:numFmt w:val="bullet"/>
      <w:lvlText w:val="o"/>
      <w:lvlJc w:val="left"/>
      <w:pPr>
        <w:ind w:left="3666" w:hanging="360"/>
      </w:pPr>
      <w:rPr>
        <w:rFonts w:ascii="Arial" w:hAnsi="Arial" w:eastAsia="Arial" w:cs="Arial"/>
      </w:rPr>
    </w:lvl>
    <w:lvl w:ilvl="5">
      <w:start w:val="1"/>
      <w:numFmt w:val="bullet"/>
      <w:lvlText w:val="▪"/>
      <w:lvlJc w:val="left"/>
      <w:pPr>
        <w:ind w:left="4386" w:hanging="360"/>
      </w:pPr>
      <w:rPr>
        <w:rFonts w:ascii="Arial" w:hAnsi="Arial" w:eastAsia="Arial" w:cs="Arial"/>
      </w:rPr>
    </w:lvl>
    <w:lvl w:ilvl="6">
      <w:start w:val="1"/>
      <w:numFmt w:val="bullet"/>
      <w:lvlText w:val="●"/>
      <w:lvlJc w:val="left"/>
      <w:pPr>
        <w:ind w:left="5106" w:hanging="360"/>
      </w:pPr>
      <w:rPr>
        <w:rFonts w:ascii="Arial" w:hAnsi="Arial" w:eastAsia="Arial" w:cs="Arial"/>
      </w:rPr>
    </w:lvl>
    <w:lvl w:ilvl="7">
      <w:start w:val="1"/>
      <w:numFmt w:val="bullet"/>
      <w:lvlText w:val="o"/>
      <w:lvlJc w:val="left"/>
      <w:pPr>
        <w:ind w:left="5826" w:hanging="360"/>
      </w:pPr>
      <w:rPr>
        <w:rFonts w:ascii="Arial" w:hAnsi="Arial" w:eastAsia="Arial" w:cs="Arial"/>
      </w:rPr>
    </w:lvl>
    <w:lvl w:ilvl="8">
      <w:start w:val="1"/>
      <w:numFmt w:val="bullet"/>
      <w:lvlText w:val="▪"/>
      <w:lvlJc w:val="left"/>
      <w:pPr>
        <w:ind w:left="6546" w:hanging="360"/>
      </w:pPr>
      <w:rPr>
        <w:rFonts w:ascii="Arial" w:hAnsi="Arial" w:eastAsia="Arial" w:cs="Arial"/>
      </w:rPr>
    </w:lvl>
  </w:abstractNum>
  <w:num w:numId="1">
    <w:abstractNumId w:val="14"/>
  </w:num>
  <w:num w:numId="2">
    <w:abstractNumId w:val="0"/>
  </w:num>
  <w:num w:numId="3">
    <w:abstractNumId w:val="3"/>
  </w:num>
  <w:num w:numId="4">
    <w:abstractNumId w:val="13"/>
  </w:num>
  <w:num w:numId="5">
    <w:abstractNumId w:val="2"/>
  </w:num>
  <w:num w:numId="6">
    <w:abstractNumId w:val="10"/>
  </w:num>
  <w:num w:numId="7">
    <w:abstractNumId w:val="9"/>
  </w:num>
  <w:num w:numId="8">
    <w:abstractNumId w:val="1"/>
  </w:num>
  <w:num w:numId="9">
    <w:abstractNumId w:val="19"/>
  </w:num>
  <w:num w:numId="10">
    <w:abstractNumId w:val="4"/>
  </w:num>
  <w:num w:numId="11">
    <w:abstractNumId w:val="8"/>
  </w:num>
  <w:num w:numId="12">
    <w:abstractNumId w:val="16"/>
  </w:num>
  <w:num w:numId="13">
    <w:abstractNumId w:val="6"/>
  </w:num>
  <w:num w:numId="14">
    <w:abstractNumId w:val="15"/>
  </w:num>
  <w:num w:numId="15">
    <w:abstractNumId w:val="18"/>
  </w:num>
  <w:num w:numId="16">
    <w:abstractNumId w:val="11"/>
  </w:num>
  <w:num w:numId="17">
    <w:abstractNumId w:val="17"/>
  </w:num>
  <w:num w:numId="18">
    <w:abstractNumId w:val="7"/>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22"/>
    <w:rsid w:val="00002876"/>
    <w:rsid w:val="00015F42"/>
    <w:rsid w:val="00017021"/>
    <w:rsid w:val="00021BE0"/>
    <w:rsid w:val="0002318F"/>
    <w:rsid w:val="000248E3"/>
    <w:rsid w:val="00024D2A"/>
    <w:rsid w:val="00026B7A"/>
    <w:rsid w:val="000344D7"/>
    <w:rsid w:val="00034E2F"/>
    <w:rsid w:val="00037D20"/>
    <w:rsid w:val="000467A3"/>
    <w:rsid w:val="000553E4"/>
    <w:rsid w:val="00057937"/>
    <w:rsid w:val="00070142"/>
    <w:rsid w:val="000702A0"/>
    <w:rsid w:val="00072F93"/>
    <w:rsid w:val="00075492"/>
    <w:rsid w:val="000806A2"/>
    <w:rsid w:val="00086153"/>
    <w:rsid w:val="00091A25"/>
    <w:rsid w:val="0009423A"/>
    <w:rsid w:val="00095574"/>
    <w:rsid w:val="00095816"/>
    <w:rsid w:val="000B039E"/>
    <w:rsid w:val="000B12C7"/>
    <w:rsid w:val="000B7010"/>
    <w:rsid w:val="000E7B02"/>
    <w:rsid w:val="000F59A9"/>
    <w:rsid w:val="0010312E"/>
    <w:rsid w:val="00112FD5"/>
    <w:rsid w:val="001200BC"/>
    <w:rsid w:val="001214EF"/>
    <w:rsid w:val="001277AB"/>
    <w:rsid w:val="0013256A"/>
    <w:rsid w:val="00134B2C"/>
    <w:rsid w:val="00134CB7"/>
    <w:rsid w:val="001372CB"/>
    <w:rsid w:val="00137AE8"/>
    <w:rsid w:val="001503B9"/>
    <w:rsid w:val="00154200"/>
    <w:rsid w:val="001573BA"/>
    <w:rsid w:val="00157B65"/>
    <w:rsid w:val="00161B12"/>
    <w:rsid w:val="00161DBC"/>
    <w:rsid w:val="00170CFE"/>
    <w:rsid w:val="00174452"/>
    <w:rsid w:val="001762E0"/>
    <w:rsid w:val="00191130"/>
    <w:rsid w:val="00193A9D"/>
    <w:rsid w:val="00194C4B"/>
    <w:rsid w:val="00196397"/>
    <w:rsid w:val="001976EE"/>
    <w:rsid w:val="00199AC1"/>
    <w:rsid w:val="001A05E9"/>
    <w:rsid w:val="001A183B"/>
    <w:rsid w:val="001A54E7"/>
    <w:rsid w:val="001B5C6D"/>
    <w:rsid w:val="001C48F3"/>
    <w:rsid w:val="001D15BE"/>
    <w:rsid w:val="001D3E7B"/>
    <w:rsid w:val="001E6E03"/>
    <w:rsid w:val="001F6BEB"/>
    <w:rsid w:val="00205A4E"/>
    <w:rsid w:val="00211E44"/>
    <w:rsid w:val="00217478"/>
    <w:rsid w:val="00231AEC"/>
    <w:rsid w:val="00233622"/>
    <w:rsid w:val="0023763B"/>
    <w:rsid w:val="00245FC3"/>
    <w:rsid w:val="0025280C"/>
    <w:rsid w:val="00255E42"/>
    <w:rsid w:val="002611B6"/>
    <w:rsid w:val="00270AE4"/>
    <w:rsid w:val="00275EEB"/>
    <w:rsid w:val="002868F4"/>
    <w:rsid w:val="002909AF"/>
    <w:rsid w:val="00291A5C"/>
    <w:rsid w:val="002A5DA3"/>
    <w:rsid w:val="002B4CBE"/>
    <w:rsid w:val="002B7956"/>
    <w:rsid w:val="002C04E6"/>
    <w:rsid w:val="002C189D"/>
    <w:rsid w:val="002C3A92"/>
    <w:rsid w:val="002C77DB"/>
    <w:rsid w:val="002D1DD1"/>
    <w:rsid w:val="002E039A"/>
    <w:rsid w:val="002E21B7"/>
    <w:rsid w:val="002E21C8"/>
    <w:rsid w:val="002E6824"/>
    <w:rsid w:val="002E770C"/>
    <w:rsid w:val="002F2C47"/>
    <w:rsid w:val="002F3C68"/>
    <w:rsid w:val="002F5B7C"/>
    <w:rsid w:val="002F7963"/>
    <w:rsid w:val="00305C3B"/>
    <w:rsid w:val="00310BC8"/>
    <w:rsid w:val="00312491"/>
    <w:rsid w:val="00313963"/>
    <w:rsid w:val="0031762B"/>
    <w:rsid w:val="003262E2"/>
    <w:rsid w:val="00337CBD"/>
    <w:rsid w:val="00343340"/>
    <w:rsid w:val="00352B25"/>
    <w:rsid w:val="00363B4A"/>
    <w:rsid w:val="0038384D"/>
    <w:rsid w:val="003874B5"/>
    <w:rsid w:val="003B4B52"/>
    <w:rsid w:val="003B56DD"/>
    <w:rsid w:val="003C3F87"/>
    <w:rsid w:val="003C4EAA"/>
    <w:rsid w:val="003D3234"/>
    <w:rsid w:val="003D43E1"/>
    <w:rsid w:val="003D60DC"/>
    <w:rsid w:val="003D66C0"/>
    <w:rsid w:val="003E2639"/>
    <w:rsid w:val="003E7829"/>
    <w:rsid w:val="0040063F"/>
    <w:rsid w:val="00400C9C"/>
    <w:rsid w:val="00406AC6"/>
    <w:rsid w:val="004102A0"/>
    <w:rsid w:val="004117D4"/>
    <w:rsid w:val="00411961"/>
    <w:rsid w:val="0042568F"/>
    <w:rsid w:val="0043345B"/>
    <w:rsid w:val="00437E44"/>
    <w:rsid w:val="004400F2"/>
    <w:rsid w:val="00441EF4"/>
    <w:rsid w:val="0044258F"/>
    <w:rsid w:val="00442ADA"/>
    <w:rsid w:val="00446A55"/>
    <w:rsid w:val="0045617A"/>
    <w:rsid w:val="00456C86"/>
    <w:rsid w:val="00461F9B"/>
    <w:rsid w:val="004672F2"/>
    <w:rsid w:val="00471AFC"/>
    <w:rsid w:val="00473045"/>
    <w:rsid w:val="0047517D"/>
    <w:rsid w:val="00482D8B"/>
    <w:rsid w:val="00482FB7"/>
    <w:rsid w:val="00490D0D"/>
    <w:rsid w:val="004A245D"/>
    <w:rsid w:val="004A550A"/>
    <w:rsid w:val="004C0C98"/>
    <w:rsid w:val="004C223D"/>
    <w:rsid w:val="004C22D3"/>
    <w:rsid w:val="004C3D1D"/>
    <w:rsid w:val="004C4526"/>
    <w:rsid w:val="004E5A1B"/>
    <w:rsid w:val="004F282E"/>
    <w:rsid w:val="004F5498"/>
    <w:rsid w:val="005050B3"/>
    <w:rsid w:val="00506DC8"/>
    <w:rsid w:val="00517021"/>
    <w:rsid w:val="00523038"/>
    <w:rsid w:val="00526308"/>
    <w:rsid w:val="00526DCC"/>
    <w:rsid w:val="005325C5"/>
    <w:rsid w:val="00533F2A"/>
    <w:rsid w:val="00540FB0"/>
    <w:rsid w:val="00546C27"/>
    <w:rsid w:val="00551B71"/>
    <w:rsid w:val="005617CE"/>
    <w:rsid w:val="00565067"/>
    <w:rsid w:val="0056582F"/>
    <w:rsid w:val="00565BBA"/>
    <w:rsid w:val="0057049A"/>
    <w:rsid w:val="00577278"/>
    <w:rsid w:val="00580966"/>
    <w:rsid w:val="00591EFD"/>
    <w:rsid w:val="005925D5"/>
    <w:rsid w:val="00597C09"/>
    <w:rsid w:val="005A26F4"/>
    <w:rsid w:val="005A43B1"/>
    <w:rsid w:val="005B6C17"/>
    <w:rsid w:val="005C0F5D"/>
    <w:rsid w:val="005C4C82"/>
    <w:rsid w:val="005D2CD8"/>
    <w:rsid w:val="005D7706"/>
    <w:rsid w:val="005E725F"/>
    <w:rsid w:val="005F4BCD"/>
    <w:rsid w:val="00613FF1"/>
    <w:rsid w:val="00614FC3"/>
    <w:rsid w:val="0063230D"/>
    <w:rsid w:val="00642FF4"/>
    <w:rsid w:val="00643790"/>
    <w:rsid w:val="0064620A"/>
    <w:rsid w:val="00647870"/>
    <w:rsid w:val="00652A44"/>
    <w:rsid w:val="00653067"/>
    <w:rsid w:val="0065488B"/>
    <w:rsid w:val="00667B9B"/>
    <w:rsid w:val="00673A0E"/>
    <w:rsid w:val="00674F3A"/>
    <w:rsid w:val="00687054"/>
    <w:rsid w:val="00691F39"/>
    <w:rsid w:val="006A18A7"/>
    <w:rsid w:val="006A2D53"/>
    <w:rsid w:val="006B7194"/>
    <w:rsid w:val="006C0EE0"/>
    <w:rsid w:val="006C5686"/>
    <w:rsid w:val="006D2BE5"/>
    <w:rsid w:val="006D5E8E"/>
    <w:rsid w:val="006D67BC"/>
    <w:rsid w:val="006E259C"/>
    <w:rsid w:val="006E7F1F"/>
    <w:rsid w:val="006F71BC"/>
    <w:rsid w:val="00714C0B"/>
    <w:rsid w:val="00720C62"/>
    <w:rsid w:val="0072717E"/>
    <w:rsid w:val="00735A42"/>
    <w:rsid w:val="007370B2"/>
    <w:rsid w:val="00743CEE"/>
    <w:rsid w:val="00752CF0"/>
    <w:rsid w:val="00754C3A"/>
    <w:rsid w:val="00756546"/>
    <w:rsid w:val="00756919"/>
    <w:rsid w:val="00766B9E"/>
    <w:rsid w:val="007716DA"/>
    <w:rsid w:val="007759E5"/>
    <w:rsid w:val="00782587"/>
    <w:rsid w:val="00784291"/>
    <w:rsid w:val="00792D3F"/>
    <w:rsid w:val="00794AA7"/>
    <w:rsid w:val="0079530C"/>
    <w:rsid w:val="00795AC5"/>
    <w:rsid w:val="0079639D"/>
    <w:rsid w:val="00799D1A"/>
    <w:rsid w:val="007A290E"/>
    <w:rsid w:val="007A47AD"/>
    <w:rsid w:val="007B6B9B"/>
    <w:rsid w:val="007C087E"/>
    <w:rsid w:val="007C0980"/>
    <w:rsid w:val="007C0C77"/>
    <w:rsid w:val="007D0013"/>
    <w:rsid w:val="007D0281"/>
    <w:rsid w:val="007E0E7B"/>
    <w:rsid w:val="007E1AE6"/>
    <w:rsid w:val="007F0656"/>
    <w:rsid w:val="007F3AD5"/>
    <w:rsid w:val="007F5985"/>
    <w:rsid w:val="008010CF"/>
    <w:rsid w:val="00811C3A"/>
    <w:rsid w:val="00815D22"/>
    <w:rsid w:val="00827894"/>
    <w:rsid w:val="008445ED"/>
    <w:rsid w:val="00844DA4"/>
    <w:rsid w:val="0084763A"/>
    <w:rsid w:val="0085277B"/>
    <w:rsid w:val="00863204"/>
    <w:rsid w:val="008639D3"/>
    <w:rsid w:val="008733CB"/>
    <w:rsid w:val="008962B3"/>
    <w:rsid w:val="008A09E6"/>
    <w:rsid w:val="008A12EB"/>
    <w:rsid w:val="008A2A68"/>
    <w:rsid w:val="008A41ED"/>
    <w:rsid w:val="008B5150"/>
    <w:rsid w:val="008C0082"/>
    <w:rsid w:val="008C6CC6"/>
    <w:rsid w:val="008D481F"/>
    <w:rsid w:val="008E1B1F"/>
    <w:rsid w:val="008E4017"/>
    <w:rsid w:val="008F5818"/>
    <w:rsid w:val="009072FA"/>
    <w:rsid w:val="00907AA1"/>
    <w:rsid w:val="009220F3"/>
    <w:rsid w:val="009436B3"/>
    <w:rsid w:val="00962BE7"/>
    <w:rsid w:val="00971AAA"/>
    <w:rsid w:val="00971C30"/>
    <w:rsid w:val="00973C5A"/>
    <w:rsid w:val="0097498A"/>
    <w:rsid w:val="00980A10"/>
    <w:rsid w:val="00994658"/>
    <w:rsid w:val="0099768A"/>
    <w:rsid w:val="00997A25"/>
    <w:rsid w:val="009B74BB"/>
    <w:rsid w:val="009C7BF3"/>
    <w:rsid w:val="009D3058"/>
    <w:rsid w:val="009D5B03"/>
    <w:rsid w:val="009E0CD4"/>
    <w:rsid w:val="009E22BE"/>
    <w:rsid w:val="009E4EB5"/>
    <w:rsid w:val="009E573A"/>
    <w:rsid w:val="009F1384"/>
    <w:rsid w:val="00A00AA2"/>
    <w:rsid w:val="00A05DFE"/>
    <w:rsid w:val="00A1036F"/>
    <w:rsid w:val="00A2014F"/>
    <w:rsid w:val="00A34144"/>
    <w:rsid w:val="00A36A79"/>
    <w:rsid w:val="00A45A16"/>
    <w:rsid w:val="00A45A47"/>
    <w:rsid w:val="00A45F8D"/>
    <w:rsid w:val="00A4644B"/>
    <w:rsid w:val="00A54B15"/>
    <w:rsid w:val="00A57874"/>
    <w:rsid w:val="00A662D7"/>
    <w:rsid w:val="00A67406"/>
    <w:rsid w:val="00A7296F"/>
    <w:rsid w:val="00AA4057"/>
    <w:rsid w:val="00AA7309"/>
    <w:rsid w:val="00AA76FC"/>
    <w:rsid w:val="00AB1DF2"/>
    <w:rsid w:val="00AB7035"/>
    <w:rsid w:val="00AC353C"/>
    <w:rsid w:val="00AC3B08"/>
    <w:rsid w:val="00AC3D6A"/>
    <w:rsid w:val="00AC76AD"/>
    <w:rsid w:val="00AC7A44"/>
    <w:rsid w:val="00AE4904"/>
    <w:rsid w:val="00AF45DB"/>
    <w:rsid w:val="00B017F2"/>
    <w:rsid w:val="00B0446B"/>
    <w:rsid w:val="00B273DA"/>
    <w:rsid w:val="00B27FEF"/>
    <w:rsid w:val="00B317DF"/>
    <w:rsid w:val="00B47749"/>
    <w:rsid w:val="00B53CA2"/>
    <w:rsid w:val="00B548DB"/>
    <w:rsid w:val="00B61983"/>
    <w:rsid w:val="00B61B9D"/>
    <w:rsid w:val="00B7075B"/>
    <w:rsid w:val="00B73D51"/>
    <w:rsid w:val="00B7628C"/>
    <w:rsid w:val="00B77534"/>
    <w:rsid w:val="00B77660"/>
    <w:rsid w:val="00B803AC"/>
    <w:rsid w:val="00B80994"/>
    <w:rsid w:val="00B9013B"/>
    <w:rsid w:val="00B93545"/>
    <w:rsid w:val="00BA1DC5"/>
    <w:rsid w:val="00BA6A9E"/>
    <w:rsid w:val="00BB05D4"/>
    <w:rsid w:val="00BC72AE"/>
    <w:rsid w:val="00BD0EF2"/>
    <w:rsid w:val="00BD2FC7"/>
    <w:rsid w:val="00BD62A0"/>
    <w:rsid w:val="00BE5DC4"/>
    <w:rsid w:val="00BF20BE"/>
    <w:rsid w:val="00BF29A7"/>
    <w:rsid w:val="00C039B3"/>
    <w:rsid w:val="00C04C1C"/>
    <w:rsid w:val="00C0648D"/>
    <w:rsid w:val="00C14E82"/>
    <w:rsid w:val="00C15887"/>
    <w:rsid w:val="00C1688F"/>
    <w:rsid w:val="00C24D9B"/>
    <w:rsid w:val="00C27100"/>
    <w:rsid w:val="00C301B9"/>
    <w:rsid w:val="00C3364E"/>
    <w:rsid w:val="00C40C7F"/>
    <w:rsid w:val="00C4504E"/>
    <w:rsid w:val="00C451E7"/>
    <w:rsid w:val="00C50F8F"/>
    <w:rsid w:val="00C51FBB"/>
    <w:rsid w:val="00C5487B"/>
    <w:rsid w:val="00C5548F"/>
    <w:rsid w:val="00C575F8"/>
    <w:rsid w:val="00C57997"/>
    <w:rsid w:val="00C65245"/>
    <w:rsid w:val="00C723B1"/>
    <w:rsid w:val="00C72AEB"/>
    <w:rsid w:val="00C73A94"/>
    <w:rsid w:val="00C81B0D"/>
    <w:rsid w:val="00C83425"/>
    <w:rsid w:val="00C87C36"/>
    <w:rsid w:val="00C91D05"/>
    <w:rsid w:val="00C91E44"/>
    <w:rsid w:val="00C97B31"/>
    <w:rsid w:val="00CB0CD5"/>
    <w:rsid w:val="00CC02DD"/>
    <w:rsid w:val="00CC4279"/>
    <w:rsid w:val="00CD447A"/>
    <w:rsid w:val="00CE2C6E"/>
    <w:rsid w:val="00CE4377"/>
    <w:rsid w:val="00CE6D61"/>
    <w:rsid w:val="00CF30BE"/>
    <w:rsid w:val="00D02D1E"/>
    <w:rsid w:val="00D03FD5"/>
    <w:rsid w:val="00D044B7"/>
    <w:rsid w:val="00D0713C"/>
    <w:rsid w:val="00D226E7"/>
    <w:rsid w:val="00D3575B"/>
    <w:rsid w:val="00D3626B"/>
    <w:rsid w:val="00D43CF6"/>
    <w:rsid w:val="00D50DEC"/>
    <w:rsid w:val="00D6009C"/>
    <w:rsid w:val="00D64384"/>
    <w:rsid w:val="00D65FB9"/>
    <w:rsid w:val="00D66E55"/>
    <w:rsid w:val="00D6737D"/>
    <w:rsid w:val="00D80695"/>
    <w:rsid w:val="00D808B5"/>
    <w:rsid w:val="00D823DB"/>
    <w:rsid w:val="00D93866"/>
    <w:rsid w:val="00D95061"/>
    <w:rsid w:val="00D952CF"/>
    <w:rsid w:val="00DA525A"/>
    <w:rsid w:val="00DA616E"/>
    <w:rsid w:val="00DA6784"/>
    <w:rsid w:val="00DA6AD9"/>
    <w:rsid w:val="00DB7E75"/>
    <w:rsid w:val="00DB9406"/>
    <w:rsid w:val="00DC3913"/>
    <w:rsid w:val="00DD1AD2"/>
    <w:rsid w:val="00DD5174"/>
    <w:rsid w:val="00DD5EA5"/>
    <w:rsid w:val="00DE1BCE"/>
    <w:rsid w:val="00DE6149"/>
    <w:rsid w:val="00DF1E73"/>
    <w:rsid w:val="00DF504F"/>
    <w:rsid w:val="00E0608A"/>
    <w:rsid w:val="00E115A1"/>
    <w:rsid w:val="00E25B2E"/>
    <w:rsid w:val="00E4101A"/>
    <w:rsid w:val="00E41485"/>
    <w:rsid w:val="00E41CAB"/>
    <w:rsid w:val="00E45881"/>
    <w:rsid w:val="00E54579"/>
    <w:rsid w:val="00E57937"/>
    <w:rsid w:val="00E601EE"/>
    <w:rsid w:val="00E62403"/>
    <w:rsid w:val="00E7240B"/>
    <w:rsid w:val="00E77D11"/>
    <w:rsid w:val="00E80C71"/>
    <w:rsid w:val="00E86FAC"/>
    <w:rsid w:val="00E92649"/>
    <w:rsid w:val="00E96718"/>
    <w:rsid w:val="00EA083E"/>
    <w:rsid w:val="00EB2860"/>
    <w:rsid w:val="00EB6BA7"/>
    <w:rsid w:val="00EC6FD0"/>
    <w:rsid w:val="00ED2600"/>
    <w:rsid w:val="00ED5E19"/>
    <w:rsid w:val="00ED67F6"/>
    <w:rsid w:val="00EE485A"/>
    <w:rsid w:val="00EF0DB2"/>
    <w:rsid w:val="00F003B1"/>
    <w:rsid w:val="00F03391"/>
    <w:rsid w:val="00F142C2"/>
    <w:rsid w:val="00F17651"/>
    <w:rsid w:val="00F207A3"/>
    <w:rsid w:val="00F2193F"/>
    <w:rsid w:val="00F22F2F"/>
    <w:rsid w:val="00F335D6"/>
    <w:rsid w:val="00F3396A"/>
    <w:rsid w:val="00F41072"/>
    <w:rsid w:val="00F54BC4"/>
    <w:rsid w:val="00F61FF5"/>
    <w:rsid w:val="00F62D28"/>
    <w:rsid w:val="00F65A76"/>
    <w:rsid w:val="00F72069"/>
    <w:rsid w:val="00F73860"/>
    <w:rsid w:val="00F76362"/>
    <w:rsid w:val="00F827D8"/>
    <w:rsid w:val="00F90A57"/>
    <w:rsid w:val="00F91F62"/>
    <w:rsid w:val="00F97316"/>
    <w:rsid w:val="00FA325A"/>
    <w:rsid w:val="00FA606F"/>
    <w:rsid w:val="00FB11E5"/>
    <w:rsid w:val="00FC0DAC"/>
    <w:rsid w:val="00FC51D6"/>
    <w:rsid w:val="00FC7387"/>
    <w:rsid w:val="00FD2CE4"/>
    <w:rsid w:val="00FD5283"/>
    <w:rsid w:val="00FE36EB"/>
    <w:rsid w:val="00FE5D57"/>
    <w:rsid w:val="00FE5F10"/>
    <w:rsid w:val="00FF04E9"/>
    <w:rsid w:val="00FF2397"/>
    <w:rsid w:val="00FF3560"/>
    <w:rsid w:val="015589AB"/>
    <w:rsid w:val="022B2365"/>
    <w:rsid w:val="02488477"/>
    <w:rsid w:val="02B478D0"/>
    <w:rsid w:val="033779FC"/>
    <w:rsid w:val="0421F055"/>
    <w:rsid w:val="04D1EB49"/>
    <w:rsid w:val="0516DA20"/>
    <w:rsid w:val="05873213"/>
    <w:rsid w:val="06F904E2"/>
    <w:rsid w:val="080ED7E1"/>
    <w:rsid w:val="08266C8B"/>
    <w:rsid w:val="084D540A"/>
    <w:rsid w:val="0867D7C1"/>
    <w:rsid w:val="0973AE54"/>
    <w:rsid w:val="0A36D22E"/>
    <w:rsid w:val="0B5739CD"/>
    <w:rsid w:val="0E0C9A9A"/>
    <w:rsid w:val="0E25C2F7"/>
    <w:rsid w:val="0EE0198E"/>
    <w:rsid w:val="1082C923"/>
    <w:rsid w:val="10B7D60C"/>
    <w:rsid w:val="13E93362"/>
    <w:rsid w:val="14454D7B"/>
    <w:rsid w:val="1448C1D3"/>
    <w:rsid w:val="15D3E480"/>
    <w:rsid w:val="16AA65F4"/>
    <w:rsid w:val="16BA24DB"/>
    <w:rsid w:val="1968759E"/>
    <w:rsid w:val="1B5C5953"/>
    <w:rsid w:val="1C31EB2D"/>
    <w:rsid w:val="227B9CA8"/>
    <w:rsid w:val="22874934"/>
    <w:rsid w:val="240F1705"/>
    <w:rsid w:val="24D5C7E7"/>
    <w:rsid w:val="26C3E71E"/>
    <w:rsid w:val="28799B9E"/>
    <w:rsid w:val="29106E35"/>
    <w:rsid w:val="2C379802"/>
    <w:rsid w:val="2D33E464"/>
    <w:rsid w:val="2E238E35"/>
    <w:rsid w:val="2E40C185"/>
    <w:rsid w:val="2FBB85C1"/>
    <w:rsid w:val="30187A8E"/>
    <w:rsid w:val="3042A833"/>
    <w:rsid w:val="30799905"/>
    <w:rsid w:val="30D85E8D"/>
    <w:rsid w:val="31500580"/>
    <w:rsid w:val="33501B50"/>
    <w:rsid w:val="34B364D0"/>
    <w:rsid w:val="34E7FECC"/>
    <w:rsid w:val="3537A136"/>
    <w:rsid w:val="3561A3F4"/>
    <w:rsid w:val="361577BD"/>
    <w:rsid w:val="367183A1"/>
    <w:rsid w:val="372F2D97"/>
    <w:rsid w:val="37C697A6"/>
    <w:rsid w:val="38614312"/>
    <w:rsid w:val="38655C34"/>
    <w:rsid w:val="387E8491"/>
    <w:rsid w:val="3A8C75CD"/>
    <w:rsid w:val="3AE8E8E0"/>
    <w:rsid w:val="3D315C55"/>
    <w:rsid w:val="3E060D8E"/>
    <w:rsid w:val="3EEDC615"/>
    <w:rsid w:val="414ACC41"/>
    <w:rsid w:val="4154518F"/>
    <w:rsid w:val="41823CAD"/>
    <w:rsid w:val="41D3585E"/>
    <w:rsid w:val="424BED57"/>
    <w:rsid w:val="42EA6074"/>
    <w:rsid w:val="4648DD06"/>
    <w:rsid w:val="4665C935"/>
    <w:rsid w:val="4694888C"/>
    <w:rsid w:val="47A0E568"/>
    <w:rsid w:val="49C445C7"/>
    <w:rsid w:val="4C4A8F61"/>
    <w:rsid w:val="4D26A8F8"/>
    <w:rsid w:val="4D273AEB"/>
    <w:rsid w:val="4DF31BCA"/>
    <w:rsid w:val="5075570C"/>
    <w:rsid w:val="510D54BB"/>
    <w:rsid w:val="526EBA88"/>
    <w:rsid w:val="528984C8"/>
    <w:rsid w:val="52A2004B"/>
    <w:rsid w:val="532B23E0"/>
    <w:rsid w:val="55D8494A"/>
    <w:rsid w:val="595D1E92"/>
    <w:rsid w:val="5974EB14"/>
    <w:rsid w:val="5AEB4A89"/>
    <w:rsid w:val="5DE61A1A"/>
    <w:rsid w:val="5ECAB42A"/>
    <w:rsid w:val="5F160C2E"/>
    <w:rsid w:val="5FA855D6"/>
    <w:rsid w:val="60CB29B3"/>
    <w:rsid w:val="623C49E0"/>
    <w:rsid w:val="62757391"/>
    <w:rsid w:val="65387AEC"/>
    <w:rsid w:val="678D75CF"/>
    <w:rsid w:val="67BE499E"/>
    <w:rsid w:val="69374516"/>
    <w:rsid w:val="694AD29F"/>
    <w:rsid w:val="698A4FAE"/>
    <w:rsid w:val="698D5D5B"/>
    <w:rsid w:val="6A8010D4"/>
    <w:rsid w:val="6B277B69"/>
    <w:rsid w:val="6B375AE6"/>
    <w:rsid w:val="6BDB66D9"/>
    <w:rsid w:val="6E27322E"/>
    <w:rsid w:val="6EA188D0"/>
    <w:rsid w:val="6F1EF69C"/>
    <w:rsid w:val="715EBACB"/>
    <w:rsid w:val="7370E0D1"/>
    <w:rsid w:val="7468BCE6"/>
    <w:rsid w:val="749F99C5"/>
    <w:rsid w:val="7540F4F9"/>
    <w:rsid w:val="75EF1E24"/>
    <w:rsid w:val="766B3DA8"/>
    <w:rsid w:val="78045965"/>
    <w:rsid w:val="7859A5ED"/>
    <w:rsid w:val="78CE066D"/>
    <w:rsid w:val="792EDFE9"/>
    <w:rsid w:val="7AEC8CD9"/>
    <w:rsid w:val="7AF92FC3"/>
    <w:rsid w:val="7B91C63A"/>
    <w:rsid w:val="7D38582E"/>
    <w:rsid w:val="7FA38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F05E45"/>
  <w15:docId w15:val="{18C5FDA7-227D-46D9-BE5E-7F3F839F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1"/>
        <w:szCs w:val="21"/>
        <w:lang w:val="en" w:eastAsia="en-GB"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360" w:after="40"/>
      <w:outlineLvl w:val="0"/>
    </w:pPr>
    <w:rPr>
      <w:color w:val="538135"/>
      <w:sz w:val="40"/>
      <w:szCs w:val="40"/>
    </w:rPr>
  </w:style>
  <w:style w:type="paragraph" w:styleId="Heading2">
    <w:name w:val="heading 2"/>
    <w:basedOn w:val="Normal"/>
    <w:next w:val="Normal"/>
    <w:uiPriority w:val="9"/>
    <w:unhideWhenUsed/>
    <w:qFormat/>
    <w:pPr>
      <w:keepNext/>
      <w:keepLines/>
      <w:spacing w:before="80" w:after="0"/>
      <w:outlineLvl w:val="1"/>
    </w:pPr>
    <w:rPr>
      <w:color w:val="538135"/>
      <w:sz w:val="28"/>
      <w:szCs w:val="28"/>
    </w:rPr>
  </w:style>
  <w:style w:type="paragraph" w:styleId="Heading3">
    <w:name w:val="heading 3"/>
    <w:basedOn w:val="Normal"/>
    <w:next w:val="Normal"/>
    <w:uiPriority w:val="9"/>
    <w:unhideWhenUsed/>
    <w:qFormat/>
    <w:pPr>
      <w:keepNext/>
      <w:keepLines/>
      <w:spacing w:before="80" w:after="0"/>
      <w:outlineLvl w:val="2"/>
    </w:pPr>
    <w:rPr>
      <w:color w:val="538135"/>
      <w:sz w:val="24"/>
      <w:szCs w:val="24"/>
    </w:rPr>
  </w:style>
  <w:style w:type="paragraph" w:styleId="Heading4">
    <w:name w:val="heading 4"/>
    <w:basedOn w:val="Normal"/>
    <w:next w:val="Normal"/>
    <w:uiPriority w:val="9"/>
    <w:semiHidden/>
    <w:unhideWhenUsed/>
    <w:qFormat/>
    <w:pPr>
      <w:keepNext/>
      <w:keepLines/>
      <w:spacing w:before="80" w:after="0"/>
      <w:outlineLvl w:val="3"/>
    </w:pPr>
    <w:rPr>
      <w:color w:val="70AD47"/>
      <w:sz w:val="22"/>
      <w:szCs w:val="22"/>
    </w:rPr>
  </w:style>
  <w:style w:type="paragraph" w:styleId="Heading5">
    <w:name w:val="heading 5"/>
    <w:basedOn w:val="Normal"/>
    <w:next w:val="Normal"/>
    <w:uiPriority w:val="9"/>
    <w:semiHidden/>
    <w:unhideWhenUsed/>
    <w:qFormat/>
    <w:pPr>
      <w:keepNext/>
      <w:keepLines/>
      <w:spacing w:before="40" w:after="0"/>
      <w:outlineLvl w:val="4"/>
    </w:pPr>
    <w:rPr>
      <w:i/>
      <w:color w:val="70AD47"/>
      <w:sz w:val="22"/>
      <w:szCs w:val="22"/>
    </w:rPr>
  </w:style>
  <w:style w:type="paragraph" w:styleId="Heading6">
    <w:name w:val="heading 6"/>
    <w:basedOn w:val="Normal"/>
    <w:next w:val="Normal"/>
    <w:uiPriority w:val="9"/>
    <w:semiHidden/>
    <w:unhideWhenUsed/>
    <w:qFormat/>
    <w:pPr>
      <w:keepNext/>
      <w:keepLines/>
      <w:spacing w:before="40" w:after="0"/>
      <w:outlineLvl w:val="5"/>
    </w:pPr>
    <w:rPr>
      <w:color w:val="70AD4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0"/>
    </w:pPr>
    <w:rPr>
      <w:sz w:val="96"/>
      <w:szCs w:val="96"/>
    </w:rPr>
  </w:style>
  <w:style w:type="paragraph" w:styleId="Subtitle">
    <w:name w:val="Subtitle"/>
    <w:basedOn w:val="Normal"/>
    <w:next w:val="Normal"/>
    <w:uiPriority w:val="11"/>
    <w:qFormat/>
    <w:pPr>
      <w:keepNext/>
      <w:keepLines/>
    </w:pPr>
    <w:rPr>
      <w:i/>
      <w:color w:val="666666"/>
      <w:sz w:val="30"/>
      <w:szCs w:val="30"/>
    </w:rPr>
  </w:style>
  <w:style w:type="table" w:styleId="a" w:customStyle="1">
    <w:basedOn w:val="TableNormal"/>
    <w:pPr>
      <w:spacing w:after="0"/>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33F2A"/>
    <w:pPr>
      <w:tabs>
        <w:tab w:val="center" w:pos="4513"/>
        <w:tab w:val="right" w:pos="9026"/>
      </w:tabs>
      <w:spacing w:after="0"/>
    </w:pPr>
  </w:style>
  <w:style w:type="character" w:styleId="HeaderChar" w:customStyle="1">
    <w:name w:val="Header Char"/>
    <w:basedOn w:val="DefaultParagraphFont"/>
    <w:link w:val="Header"/>
    <w:uiPriority w:val="99"/>
    <w:rsid w:val="00533F2A"/>
  </w:style>
  <w:style w:type="paragraph" w:styleId="Footer">
    <w:name w:val="footer"/>
    <w:basedOn w:val="Normal"/>
    <w:link w:val="FooterChar"/>
    <w:uiPriority w:val="99"/>
    <w:unhideWhenUsed/>
    <w:rsid w:val="00533F2A"/>
    <w:pPr>
      <w:tabs>
        <w:tab w:val="center" w:pos="4513"/>
        <w:tab w:val="right" w:pos="9026"/>
      </w:tabs>
      <w:spacing w:after="0"/>
    </w:pPr>
  </w:style>
  <w:style w:type="character" w:styleId="FooterChar" w:customStyle="1">
    <w:name w:val="Footer Char"/>
    <w:basedOn w:val="DefaultParagraphFont"/>
    <w:link w:val="Footer"/>
    <w:uiPriority w:val="99"/>
    <w:rsid w:val="00533F2A"/>
  </w:style>
  <w:style w:type="paragraph" w:styleId="BalloonText">
    <w:name w:val="Balloon Text"/>
    <w:basedOn w:val="Normal"/>
    <w:link w:val="BalloonTextChar"/>
    <w:uiPriority w:val="99"/>
    <w:semiHidden/>
    <w:unhideWhenUsed/>
    <w:rsid w:val="00D808B5"/>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808B5"/>
    <w:rPr>
      <w:rFonts w:ascii="Segoe UI" w:hAnsi="Segoe UI" w:cs="Segoe UI"/>
      <w:sz w:val="18"/>
      <w:szCs w:val="18"/>
    </w:rPr>
  </w:style>
  <w:style w:type="character" w:styleId="Strong">
    <w:name w:val="Strong"/>
    <w:basedOn w:val="DefaultParagraphFont"/>
    <w:uiPriority w:val="22"/>
    <w:qFormat/>
    <w:rsid w:val="007C0C77"/>
    <w:rPr>
      <w:b/>
      <w:bCs/>
    </w:rPr>
  </w:style>
  <w:style w:type="character" w:styleId="Hyperlink">
    <w:name w:val="Hyperlink"/>
    <w:uiPriority w:val="99"/>
    <w:unhideWhenUsed/>
    <w:rsid w:val="00907AA1"/>
    <w:rPr>
      <w:rFonts w:hint="default" w:ascii="Times New Roman" w:hAnsi="Times New Roman" w:cs="Times New Roman"/>
      <w:color w:val="0000FF"/>
      <w:u w:val="single"/>
    </w:rPr>
  </w:style>
  <w:style w:type="character" w:styleId="UnresolvedMention">
    <w:name w:val="Unresolved Mention"/>
    <w:basedOn w:val="DefaultParagraphFont"/>
    <w:uiPriority w:val="99"/>
    <w:semiHidden/>
    <w:unhideWhenUsed/>
    <w:rsid w:val="00193A9D"/>
    <w:rPr>
      <w:color w:val="605E5C"/>
      <w:shd w:val="clear" w:color="auto" w:fill="E1DFDD"/>
    </w:rPr>
  </w:style>
  <w:style w:type="paragraph" w:styleId="ListParagraph">
    <w:name w:val="List Paragraph"/>
    <w:basedOn w:val="Normal"/>
    <w:uiPriority w:val="34"/>
    <w:qFormat/>
    <w:rsid w:val="008733CB"/>
    <w:pPr>
      <w:ind w:left="720"/>
      <w:contextualSpacing/>
    </w:pPr>
  </w:style>
  <w:style w:type="paragraph" w:styleId="Default" w:customStyle="1">
    <w:name w:val="Default"/>
    <w:rsid w:val="00E62403"/>
    <w:pPr>
      <w:autoSpaceDE w:val="0"/>
      <w:autoSpaceDN w:val="0"/>
      <w:adjustRightInd w:val="0"/>
      <w:spacing w:after="0"/>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161D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010616">
      <w:bodyDiv w:val="1"/>
      <w:marLeft w:val="0"/>
      <w:marRight w:val="0"/>
      <w:marTop w:val="0"/>
      <w:marBottom w:val="0"/>
      <w:divBdr>
        <w:top w:val="none" w:sz="0" w:space="0" w:color="auto"/>
        <w:left w:val="none" w:sz="0" w:space="0" w:color="auto"/>
        <w:bottom w:val="none" w:sz="0" w:space="0" w:color="auto"/>
        <w:right w:val="none" w:sz="0" w:space="0" w:color="auto"/>
      </w:divBdr>
    </w:div>
    <w:div w:id="1937517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hipsprocedures.org.uk/page/contents" TargetMode="External" Id="rId13" /><Relationship Type="http://schemas.openxmlformats.org/officeDocument/2006/relationships/image" Target="media/image3.pn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hipsprocedures.org.uk/page/contents" TargetMode="External" Id="rId12" /><Relationship Type="http://schemas.openxmlformats.org/officeDocument/2006/relationships/hyperlink" Target="https://www.gov.uk/government/publications/keeping-children-safe-in-education--2" TargetMode="External" Id="rId17" /><Relationship Type="http://schemas.openxmlformats.org/officeDocument/2006/relationships/customXml" Target="../customXml/item2.xml" Id="rId2" /><Relationship Type="http://schemas.openxmlformats.org/officeDocument/2006/relationships/hyperlink" Target="mailto:m.cornick@loddonschool.co.uk"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pcc.police.uk/documents/Children%20and%20Young%20people/When%20to%20call%20the%20police%20guidance%20for%20schools%20and%20colleges.pdf" TargetMode="External" Id="rId11" /><Relationship Type="http://schemas.openxmlformats.org/officeDocument/2006/relationships/styles" Target="styles.xml" Id="rId5" /><Relationship Type="http://schemas.openxmlformats.org/officeDocument/2006/relationships/image" Target="media/image2.png" Id="rId15" /><Relationship Type="http://schemas.openxmlformats.org/officeDocument/2006/relationships/hyperlink" Target="https://www.gov.uk/government/publications/keeping-children-safe-in-education--2" TargetMode="External" Id="rId10"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1.png"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F7AE5ABFBB34DB5E50B0424CF58AA" ma:contentTypeVersion="12" ma:contentTypeDescription="Create a new document." ma:contentTypeScope="" ma:versionID="c727a70340c64484cfa21af8b3328454">
  <xsd:schema xmlns:xsd="http://www.w3.org/2001/XMLSchema" xmlns:xs="http://www.w3.org/2001/XMLSchema" xmlns:p="http://schemas.microsoft.com/office/2006/metadata/properties" xmlns:ns2="8445f88a-e223-4bb6-ac15-13ac65c6e448" xmlns:ns3="83fcedf0-584e-4b60-8def-15d545ec8539" targetNamespace="http://schemas.microsoft.com/office/2006/metadata/properties" ma:root="true" ma:fieldsID="589761a9c5cf79f6d66886638f252f37" ns2:_="" ns3:_="">
    <xsd:import namespace="8445f88a-e223-4bb6-ac15-13ac65c6e448"/>
    <xsd:import namespace="83fcedf0-584e-4b60-8def-15d545ec85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5f88a-e223-4bb6-ac15-13ac65c6e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fcedf0-584e-4b60-8def-15d545ec85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F8162-7050-4C89-9BE4-B5ACD3A9E362}">
  <ds:schemaRefs>
    <ds:schemaRef ds:uri="http://schemas.microsoft.com/sharepoint/v3/contenttype/forms"/>
  </ds:schemaRefs>
</ds:datastoreItem>
</file>

<file path=customXml/itemProps2.xml><?xml version="1.0" encoding="utf-8"?>
<ds:datastoreItem xmlns:ds="http://schemas.openxmlformats.org/officeDocument/2006/customXml" ds:itemID="{671F165D-B6F7-4F46-A41F-4526EDD9CA3B}">
  <ds:schemaRefs>
    <ds:schemaRef ds:uri="http://schemas.microsoft.com/office/infopath/2007/PartnerControls"/>
    <ds:schemaRef ds:uri="http://purl.org/dc/terms/"/>
    <ds:schemaRef ds:uri="8445f88a-e223-4bb6-ac15-13ac65c6e448"/>
    <ds:schemaRef ds:uri="http://schemas.microsoft.com/office/2006/documentManagement/types"/>
    <ds:schemaRef ds:uri="83fcedf0-584e-4b60-8def-15d545ec8539"/>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C13CF1E-E838-4119-BB88-387BCC57F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5f88a-e223-4bb6-ac15-13ac65c6e448"/>
    <ds:schemaRef ds:uri="83fcedf0-584e-4b60-8def-15d545ec8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Tim Clark</dc:creator>
  <keywords/>
  <lastModifiedBy>Tim Clark</lastModifiedBy>
  <revision>20</revision>
  <dcterms:created xsi:type="dcterms:W3CDTF">2021-01-25T14:20:00.0000000Z</dcterms:created>
  <dcterms:modified xsi:type="dcterms:W3CDTF">2021-04-22T01:32:14.5527813Z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0x010100EB6F7AE5ABFBB34DB5E50B0424CF58AA</vt:lpwstr>
  </property>
</Properties>
</file>